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4C7EA" w14:textId="5DF5D018" w:rsidR="00EC3CE8" w:rsidRPr="00F61BA1" w:rsidRDefault="00DD4896" w:rsidP="003E22CC">
      <w:pPr>
        <w:tabs>
          <w:tab w:val="left" w:pos="8789"/>
        </w:tabs>
        <w:jc w:val="right"/>
        <w:rPr>
          <w:rFonts w:ascii="UD デジタル 教科書体 NP-R" w:eastAsia="UD デジタル 教科書体 NP-R" w:hAnsiTheme="minorEastAsia"/>
          <w:color w:val="000000" w:themeColor="text1"/>
          <w:sz w:val="22"/>
        </w:rPr>
      </w:pPr>
      <w:bookmarkStart w:id="0" w:name="_Hlk89171992"/>
      <w:bookmarkEnd w:id="0"/>
      <w:r w:rsidRPr="00F61BA1">
        <w:rPr>
          <w:rFonts w:ascii="UD デジタル 教科書体 NP-R" w:eastAsia="UD デジタル 教科書体 NP-R" w:hAnsiTheme="minorEastAsia" w:hint="eastAsia"/>
          <w:color w:val="000000" w:themeColor="text1"/>
          <w:sz w:val="22"/>
        </w:rPr>
        <w:t>令和</w:t>
      </w:r>
      <w:r w:rsidR="00D932D9">
        <w:rPr>
          <w:rFonts w:ascii="UD デジタル 教科書体 NP-R" w:eastAsia="UD デジタル 教科書体 NP-R" w:hAnsiTheme="minorEastAsia" w:hint="eastAsia"/>
          <w:color w:val="000000" w:themeColor="text1"/>
          <w:sz w:val="22"/>
        </w:rPr>
        <w:t>７</w:t>
      </w:r>
      <w:r w:rsidR="00E92DB3" w:rsidRPr="00F61BA1">
        <w:rPr>
          <w:rFonts w:ascii="UD デジタル 教科書体 NP-R" w:eastAsia="UD デジタル 教科書体 NP-R" w:hAnsiTheme="minorEastAsia" w:hint="eastAsia"/>
          <w:color w:val="000000" w:themeColor="text1"/>
          <w:sz w:val="22"/>
        </w:rPr>
        <w:t>（</w:t>
      </w:r>
      <w:r w:rsidR="00F8417C" w:rsidRPr="00F61BA1">
        <w:rPr>
          <w:rFonts w:ascii="UD デジタル 教科書体 NP-R" w:eastAsia="UD デジタル 教科書体 NP-R" w:hAnsiTheme="minorEastAsia" w:hint="eastAsia"/>
          <w:color w:val="000000" w:themeColor="text1"/>
          <w:sz w:val="22"/>
        </w:rPr>
        <w:t>20</w:t>
      </w:r>
      <w:r w:rsidRPr="00F61BA1">
        <w:rPr>
          <w:rFonts w:ascii="UD デジタル 教科書体 NP-R" w:eastAsia="UD デジタル 教科書体 NP-R" w:hAnsiTheme="minorEastAsia" w:hint="eastAsia"/>
          <w:color w:val="000000" w:themeColor="text1"/>
          <w:sz w:val="22"/>
        </w:rPr>
        <w:t>2</w:t>
      </w:r>
      <w:r w:rsidR="00D932D9">
        <w:rPr>
          <w:rFonts w:ascii="UD デジタル 教科書体 NP-R" w:eastAsia="UD デジタル 教科書体 NP-R" w:hAnsiTheme="minorEastAsia" w:hint="eastAsia"/>
          <w:color w:val="000000" w:themeColor="text1"/>
          <w:sz w:val="22"/>
        </w:rPr>
        <w:t>5</w:t>
      </w:r>
      <w:r w:rsidR="00E92DB3" w:rsidRPr="00F61BA1">
        <w:rPr>
          <w:rFonts w:ascii="UD デジタル 教科書体 NP-R" w:eastAsia="UD デジタル 教科書体 NP-R" w:hAnsiTheme="minorEastAsia" w:hint="eastAsia"/>
          <w:color w:val="000000" w:themeColor="text1"/>
          <w:sz w:val="22"/>
        </w:rPr>
        <w:t>）年</w:t>
      </w:r>
      <w:r w:rsidR="00B80053">
        <w:rPr>
          <w:rFonts w:ascii="UD デジタル 教科書体 NP-R" w:eastAsia="UD デジタル 教科書体 NP-R" w:hAnsiTheme="minorEastAsia" w:hint="eastAsia"/>
          <w:color w:val="000000" w:themeColor="text1"/>
          <w:sz w:val="22"/>
        </w:rPr>
        <w:t>１０</w:t>
      </w:r>
      <w:r w:rsidR="0095117A" w:rsidRPr="00157D95">
        <w:rPr>
          <w:rFonts w:ascii="UD デジタル 教科書体 NP-R" w:eastAsia="UD デジタル 教科書体 NP-R" w:hAnsiTheme="minorEastAsia" w:hint="eastAsia"/>
          <w:color w:val="000000" w:themeColor="text1"/>
          <w:sz w:val="22"/>
        </w:rPr>
        <w:t>月</w:t>
      </w:r>
      <w:r w:rsidR="00B80053">
        <w:rPr>
          <w:rFonts w:ascii="UD デジタル 教科書体 NP-R" w:eastAsia="UD デジタル 教科書体 NP-R" w:hAnsiTheme="minorEastAsia" w:hint="eastAsia"/>
          <w:color w:val="000000" w:themeColor="text1"/>
          <w:sz w:val="22"/>
        </w:rPr>
        <w:t>２３</w:t>
      </w:r>
      <w:r w:rsidR="004E0CEC" w:rsidRPr="00F61BA1">
        <w:rPr>
          <w:rFonts w:ascii="UD デジタル 教科書体 NP-R" w:eastAsia="UD デジタル 教科書体 NP-R" w:hAnsiTheme="minorEastAsia" w:hint="eastAsia"/>
          <w:color w:val="000000" w:themeColor="text1"/>
          <w:sz w:val="22"/>
        </w:rPr>
        <w:t>日</w:t>
      </w:r>
    </w:p>
    <w:p w14:paraId="3F8636BF" w14:textId="77777777" w:rsidR="00EC3CE8" w:rsidRPr="00F61BA1" w:rsidRDefault="00EC3CE8" w:rsidP="00B249CA">
      <w:pPr>
        <w:jc w:val="right"/>
        <w:rPr>
          <w:rFonts w:ascii="UD デジタル 教科書体 NP-R" w:eastAsia="UD デジタル 教科書体 NP-R" w:hAnsiTheme="minorEastAsia"/>
          <w:sz w:val="22"/>
        </w:rPr>
      </w:pPr>
      <w:r w:rsidRPr="00F61BA1">
        <w:rPr>
          <w:rFonts w:ascii="UD デジタル 教科書体 NP-R" w:eastAsia="UD デジタル 教科書体 NP-R" w:hAnsiTheme="minorEastAsia" w:hint="eastAsia"/>
          <w:sz w:val="22"/>
        </w:rPr>
        <w:t>大阪府</w:t>
      </w:r>
      <w:r w:rsidR="004D4613" w:rsidRPr="00F61BA1">
        <w:rPr>
          <w:rFonts w:ascii="UD デジタル 教科書体 NP-R" w:eastAsia="UD デジタル 教科書体 NP-R" w:hAnsiTheme="minorEastAsia" w:hint="eastAsia"/>
          <w:sz w:val="22"/>
        </w:rPr>
        <w:t xml:space="preserve"> 府民文化部 </w:t>
      </w:r>
      <w:r w:rsidRPr="00F61BA1">
        <w:rPr>
          <w:rFonts w:ascii="UD デジタル 教科書体 NP-R" w:eastAsia="UD デジタル 教科書体 NP-R" w:hAnsiTheme="minorEastAsia" w:hint="eastAsia"/>
          <w:sz w:val="22"/>
        </w:rPr>
        <w:t>人権局</w:t>
      </w:r>
    </w:p>
    <w:p w14:paraId="6129FFF0" w14:textId="7457A7B3" w:rsidR="00EC3CE8" w:rsidRDefault="00820A51" w:rsidP="00D55EE1">
      <w:pPr>
        <w:jc w:val="right"/>
        <w:rPr>
          <w:rFonts w:ascii="UD デジタル 教科書体 NP-R" w:eastAsia="UD デジタル 教科書体 NP-R" w:hAnsiTheme="minorEastAsia"/>
          <w:sz w:val="22"/>
          <w:lang w:eastAsia="zh-TW"/>
        </w:rPr>
      </w:pPr>
      <w:r w:rsidRPr="00F61BA1">
        <w:rPr>
          <w:rFonts w:ascii="UD デジタル 教科書体 NP-R" w:eastAsia="UD デジタル 教科書体 NP-R" w:hAnsiTheme="minorEastAsia" w:hint="eastAsia"/>
          <w:sz w:val="22"/>
          <w:lang w:eastAsia="zh-TW"/>
        </w:rPr>
        <w:t>（運営：</w:t>
      </w:r>
      <w:r w:rsidR="00EC3CE8" w:rsidRPr="00F61BA1">
        <w:rPr>
          <w:rFonts w:ascii="UD デジタル 教科書体 NP-R" w:eastAsia="UD デジタル 教科書体 NP-R" w:hAnsiTheme="minorEastAsia" w:hint="eastAsia"/>
          <w:sz w:val="22"/>
          <w:lang w:eastAsia="zh-TW"/>
        </w:rPr>
        <w:t>一般財団法人</w:t>
      </w:r>
      <w:r w:rsidR="004D4613" w:rsidRPr="00F61BA1">
        <w:rPr>
          <w:rFonts w:ascii="UD デジタル 教科書体 NP-R" w:eastAsia="UD デジタル 教科書体 NP-R" w:hAnsiTheme="minorEastAsia" w:hint="eastAsia"/>
          <w:sz w:val="22"/>
          <w:lang w:eastAsia="zh-TW"/>
        </w:rPr>
        <w:t xml:space="preserve"> </w:t>
      </w:r>
      <w:r w:rsidR="00EC3CE8" w:rsidRPr="00F61BA1">
        <w:rPr>
          <w:rFonts w:ascii="UD デジタル 教科書体 NP-R" w:eastAsia="UD デジタル 教科書体 NP-R" w:hAnsiTheme="minorEastAsia" w:hint="eastAsia"/>
          <w:sz w:val="22"/>
          <w:lang w:eastAsia="zh-TW"/>
        </w:rPr>
        <w:t>大阪府人権協会</w:t>
      </w:r>
      <w:r w:rsidRPr="00F61BA1">
        <w:rPr>
          <w:rFonts w:ascii="UD デジタル 教科書体 NP-R" w:eastAsia="UD デジタル 教科書体 NP-R" w:hAnsiTheme="minorEastAsia" w:hint="eastAsia"/>
          <w:sz w:val="22"/>
          <w:lang w:eastAsia="zh-TW"/>
        </w:rPr>
        <w:t>）</w:t>
      </w:r>
    </w:p>
    <w:p w14:paraId="068E46A8" w14:textId="77777777" w:rsidR="00D55EE1" w:rsidRPr="00D55EE1" w:rsidRDefault="00D55EE1" w:rsidP="00D55EE1">
      <w:pPr>
        <w:jc w:val="right"/>
        <w:rPr>
          <w:rFonts w:ascii="UD デジタル 教科書体 NP-R" w:eastAsia="UD デジタル 教科書体 NP-R" w:hAnsiTheme="minorEastAsia"/>
          <w:sz w:val="22"/>
          <w:lang w:eastAsia="zh-TW"/>
        </w:rPr>
      </w:pPr>
    </w:p>
    <w:p w14:paraId="234C9346" w14:textId="35435B45" w:rsidR="00EC3CE8" w:rsidRPr="00F61BA1" w:rsidRDefault="00DD4896" w:rsidP="00B249CA">
      <w:pPr>
        <w:jc w:val="center"/>
        <w:rPr>
          <w:rFonts w:ascii="UD デジタル 教科書体 NP-R" w:eastAsia="UD デジタル 教科書体 NP-R" w:hAnsiTheme="minorEastAsia"/>
          <w:sz w:val="22"/>
        </w:rPr>
      </w:pPr>
      <w:r w:rsidRPr="00F61BA1">
        <w:rPr>
          <w:rFonts w:ascii="UD デジタル 教科書体 NP-R" w:eastAsia="UD デジタル 教科書体 NP-R" w:hAnsiTheme="minorEastAsia" w:hint="eastAsia"/>
          <w:sz w:val="22"/>
        </w:rPr>
        <w:t>令和</w:t>
      </w:r>
      <w:r w:rsidR="00D932D9">
        <w:rPr>
          <w:rFonts w:ascii="UD デジタル 教科書体 NP-R" w:eastAsia="UD デジタル 教科書体 NP-R" w:hAnsiTheme="minorEastAsia" w:hint="eastAsia"/>
          <w:sz w:val="22"/>
        </w:rPr>
        <w:t>７</w:t>
      </w:r>
      <w:r w:rsidR="00E92DB3" w:rsidRPr="00F61BA1">
        <w:rPr>
          <w:rFonts w:ascii="UD デジタル 教科書体 NP-R" w:eastAsia="UD デジタル 教科書体 NP-R" w:hAnsiTheme="minorEastAsia" w:hint="eastAsia"/>
          <w:sz w:val="22"/>
        </w:rPr>
        <w:t>（</w:t>
      </w:r>
      <w:r w:rsidR="00F8417C" w:rsidRPr="00F61BA1">
        <w:rPr>
          <w:rFonts w:ascii="UD デジタル 教科書体 NP-R" w:eastAsia="UD デジタル 教科書体 NP-R" w:hAnsiTheme="minorEastAsia" w:hint="eastAsia"/>
          <w:sz w:val="22"/>
        </w:rPr>
        <w:t>20</w:t>
      </w:r>
      <w:r w:rsidR="00F053E2">
        <w:rPr>
          <w:rFonts w:ascii="UD デジタル 教科書体 NP-R" w:eastAsia="UD デジタル 教科書体 NP-R" w:hAnsiTheme="minorEastAsia" w:hint="eastAsia"/>
          <w:sz w:val="22"/>
        </w:rPr>
        <w:t>2</w:t>
      </w:r>
      <w:r w:rsidR="00D932D9">
        <w:rPr>
          <w:rFonts w:ascii="UD デジタル 教科書体 NP-R" w:eastAsia="UD デジタル 教科書体 NP-R" w:hAnsiTheme="minorEastAsia" w:hint="eastAsia"/>
          <w:sz w:val="22"/>
        </w:rPr>
        <w:t>5</w:t>
      </w:r>
      <w:r w:rsidR="00E92DB3" w:rsidRPr="00F61BA1">
        <w:rPr>
          <w:rFonts w:ascii="UD デジタル 教科書体 NP-R" w:eastAsia="UD デジタル 教科書体 NP-R" w:hAnsiTheme="minorEastAsia" w:hint="eastAsia"/>
          <w:sz w:val="22"/>
        </w:rPr>
        <w:t>）年</w:t>
      </w:r>
      <w:r w:rsidR="00EC3CE8" w:rsidRPr="00F61BA1">
        <w:rPr>
          <w:rFonts w:ascii="UD デジタル 教科書体 NP-R" w:eastAsia="UD デジタル 教科書体 NP-R" w:hAnsiTheme="minorEastAsia" w:hint="eastAsia"/>
          <w:sz w:val="22"/>
        </w:rPr>
        <w:t>度　人権相談</w:t>
      </w:r>
      <w:r w:rsidR="009E2FAE" w:rsidRPr="00F61BA1">
        <w:rPr>
          <w:rFonts w:ascii="UD デジタル 教科書体 NP-R" w:eastAsia="UD デジタル 教科書体 NP-R" w:hAnsiTheme="minorEastAsia" w:hint="eastAsia"/>
          <w:sz w:val="22"/>
        </w:rPr>
        <w:t>・啓発等事業</w:t>
      </w:r>
    </w:p>
    <w:p w14:paraId="4BBAAC49" w14:textId="2EC867C5" w:rsidR="00946452" w:rsidRPr="00F61BA1" w:rsidRDefault="00F053E2" w:rsidP="00F20F92">
      <w:pPr>
        <w:jc w:val="center"/>
        <w:rPr>
          <w:rFonts w:ascii="UD デジタル 教科書体 NP-R" w:eastAsia="UD デジタル 教科書体 NP-R" w:hAnsiTheme="minorEastAsia"/>
          <w:b/>
          <w:sz w:val="22"/>
        </w:rPr>
      </w:pPr>
      <w:r>
        <w:rPr>
          <w:rFonts w:ascii="UD デジタル 教科書体 NP-R" w:eastAsia="UD デジタル 教科書体 NP-R" w:hAnsiTheme="minorEastAsia" w:hint="eastAsia"/>
          <w:b/>
          <w:sz w:val="22"/>
        </w:rPr>
        <w:t>令和</w:t>
      </w:r>
      <w:r w:rsidR="00D932D9">
        <w:rPr>
          <w:rFonts w:ascii="UD デジタル 教科書体 NP-R" w:eastAsia="UD デジタル 教科書体 NP-R" w:hAnsiTheme="minorEastAsia" w:hint="eastAsia"/>
          <w:b/>
          <w:sz w:val="22"/>
        </w:rPr>
        <w:t>６</w:t>
      </w:r>
      <w:r w:rsidR="0025584B" w:rsidRPr="00F61BA1">
        <w:rPr>
          <w:rFonts w:ascii="UD デジタル 教科書体 NP-R" w:eastAsia="UD デジタル 教科書体 NP-R" w:hAnsiTheme="minorEastAsia" w:hint="eastAsia"/>
          <w:b/>
          <w:sz w:val="22"/>
        </w:rPr>
        <w:t>（</w:t>
      </w:r>
      <w:r w:rsidR="00DD4896" w:rsidRPr="00F61BA1">
        <w:rPr>
          <w:rFonts w:ascii="UD デジタル 教科書体 NP-R" w:eastAsia="UD デジタル 教科書体 NP-R" w:hAnsiTheme="minorEastAsia" w:hint="eastAsia"/>
          <w:b/>
          <w:sz w:val="22"/>
        </w:rPr>
        <w:t>20</w:t>
      </w:r>
      <w:r w:rsidR="00E96054">
        <w:rPr>
          <w:rFonts w:ascii="UD デジタル 教科書体 NP-R" w:eastAsia="UD デジタル 教科書体 NP-R" w:hAnsiTheme="minorEastAsia" w:hint="eastAsia"/>
          <w:b/>
          <w:sz w:val="22"/>
        </w:rPr>
        <w:t>2</w:t>
      </w:r>
      <w:r w:rsidR="00D932D9">
        <w:rPr>
          <w:rFonts w:ascii="UD デジタル 教科書体 NP-R" w:eastAsia="UD デジタル 教科書体 NP-R" w:hAnsiTheme="minorEastAsia" w:hint="eastAsia"/>
          <w:b/>
          <w:sz w:val="22"/>
        </w:rPr>
        <w:t>4</w:t>
      </w:r>
      <w:r w:rsidR="0025584B" w:rsidRPr="00F61BA1">
        <w:rPr>
          <w:rFonts w:ascii="UD デジタル 教科書体 NP-R" w:eastAsia="UD デジタル 教科書体 NP-R" w:hAnsiTheme="minorEastAsia" w:hint="eastAsia"/>
          <w:b/>
          <w:sz w:val="22"/>
        </w:rPr>
        <w:t>）</w:t>
      </w:r>
      <w:r w:rsidR="00EC3CE8" w:rsidRPr="00F61BA1">
        <w:rPr>
          <w:rFonts w:ascii="UD デジタル 教科書体 NP-R" w:eastAsia="UD デジタル 教科書体 NP-R" w:hAnsiTheme="minorEastAsia" w:hint="eastAsia"/>
          <w:b/>
          <w:sz w:val="22"/>
        </w:rPr>
        <w:t>年度</w:t>
      </w:r>
      <w:r w:rsidR="00393617" w:rsidRPr="00F61BA1">
        <w:rPr>
          <w:rFonts w:ascii="UD デジタル 教科書体 NP-R" w:eastAsia="UD デジタル 教科書体 NP-R" w:hAnsiTheme="minorEastAsia" w:hint="eastAsia"/>
          <w:b/>
          <w:sz w:val="22"/>
        </w:rPr>
        <w:t>の</w:t>
      </w:r>
      <w:r w:rsidR="00EC3CE8" w:rsidRPr="00F61BA1">
        <w:rPr>
          <w:rFonts w:ascii="UD デジタル 教科書体 NP-R" w:eastAsia="UD デジタル 教科書体 NP-R" w:hAnsiTheme="minorEastAsia" w:hint="eastAsia"/>
          <w:b/>
          <w:sz w:val="22"/>
        </w:rPr>
        <w:t>大阪府内における人権に関する相談の状況</w:t>
      </w:r>
    </w:p>
    <w:p w14:paraId="53704DC7" w14:textId="77777777" w:rsidR="000A0D5C" w:rsidRPr="00F053E2" w:rsidRDefault="000A0D5C" w:rsidP="00F20F92">
      <w:pPr>
        <w:jc w:val="center"/>
        <w:rPr>
          <w:rFonts w:ascii="UD デジタル 教科書体 NP-R" w:eastAsia="UD デジタル 教科書体 NP-R" w:hAnsiTheme="minorEastAsia"/>
          <w:sz w:val="22"/>
        </w:rPr>
      </w:pPr>
    </w:p>
    <w:p w14:paraId="16649C4B" w14:textId="0A83B390" w:rsidR="00A9290A" w:rsidRPr="009977CC" w:rsidRDefault="00C52AEB" w:rsidP="000B47D2">
      <w:pPr>
        <w:ind w:firstLineChars="100" w:firstLine="220"/>
        <w:rPr>
          <w:rFonts w:ascii="UD デジタル 教科書体 NP-R" w:eastAsia="UD デジタル 教科書体 NP-R" w:hAnsiTheme="minorEastAsia"/>
          <w:sz w:val="22"/>
        </w:rPr>
      </w:pPr>
      <w:r w:rsidRPr="009977CC">
        <w:rPr>
          <w:rFonts w:ascii="UD デジタル 教科書体 NP-R" w:eastAsia="UD デジタル 教科書体 NP-R" w:hAnsiTheme="minorEastAsia" w:hint="eastAsia"/>
          <w:sz w:val="22"/>
        </w:rPr>
        <w:t>大阪府</w:t>
      </w:r>
      <w:r w:rsidR="00EA6BB5" w:rsidRPr="009977CC">
        <w:rPr>
          <w:rFonts w:ascii="UD デジタル 教科書体 NP-R" w:eastAsia="UD デジタル 教科書体 NP-R" w:hAnsiTheme="minorEastAsia" w:hint="eastAsia"/>
          <w:sz w:val="22"/>
        </w:rPr>
        <w:t>で</w:t>
      </w:r>
      <w:r w:rsidRPr="009977CC">
        <w:rPr>
          <w:rFonts w:ascii="UD デジタル 教科書体 NP-R" w:eastAsia="UD デジタル 教科書体 NP-R" w:hAnsiTheme="minorEastAsia" w:hint="eastAsia"/>
          <w:sz w:val="22"/>
        </w:rPr>
        <w:t>は、</w:t>
      </w:r>
      <w:r w:rsidR="00BA6519" w:rsidRPr="009977CC">
        <w:rPr>
          <w:rFonts w:ascii="UD デジタル 教科書体 NP-R" w:eastAsia="UD デジタル 教科書体 NP-R" w:hAnsiTheme="minorEastAsia" w:hint="eastAsia"/>
          <w:sz w:val="22"/>
        </w:rPr>
        <w:t>人権相談や人権啓発の充実につなげるため、</w:t>
      </w:r>
      <w:r w:rsidR="006B1171" w:rsidRPr="009977CC">
        <w:rPr>
          <w:rFonts w:ascii="UD デジタル 教科書体 NP-R" w:eastAsia="UD デジタル 教科書体 NP-R" w:hAnsiTheme="minorEastAsia" w:hint="eastAsia"/>
          <w:sz w:val="22"/>
        </w:rPr>
        <w:t>令和</w:t>
      </w:r>
      <w:r w:rsidR="00D932D9">
        <w:rPr>
          <w:rFonts w:ascii="UD デジタル 教科書体 NP-R" w:eastAsia="UD デジタル 教科書体 NP-R" w:hAnsiTheme="minorEastAsia" w:hint="eastAsia"/>
          <w:sz w:val="22"/>
        </w:rPr>
        <w:t>6</w:t>
      </w:r>
      <w:r w:rsidR="006B1171" w:rsidRPr="009977CC">
        <w:rPr>
          <w:rFonts w:ascii="UD デジタル 教科書体 NP-R" w:eastAsia="UD デジタル 教科書体 NP-R" w:hAnsiTheme="minorEastAsia" w:hint="eastAsia"/>
          <w:sz w:val="22"/>
        </w:rPr>
        <w:t>（202</w:t>
      </w:r>
      <w:r w:rsidR="00D932D9">
        <w:rPr>
          <w:rFonts w:ascii="UD デジタル 教科書体 NP-R" w:eastAsia="UD デジタル 教科書体 NP-R" w:hAnsiTheme="minorEastAsia" w:hint="eastAsia"/>
          <w:sz w:val="22"/>
        </w:rPr>
        <w:t>4</w:t>
      </w:r>
      <w:r w:rsidR="006B1171" w:rsidRPr="009977CC">
        <w:rPr>
          <w:rFonts w:ascii="UD デジタル 教科書体 NP-R" w:eastAsia="UD デジタル 教科書体 NP-R" w:hAnsiTheme="minorEastAsia" w:hint="eastAsia"/>
          <w:sz w:val="22"/>
        </w:rPr>
        <w:t>）</w:t>
      </w:r>
      <w:r w:rsidR="00E6225D" w:rsidRPr="009977CC">
        <w:rPr>
          <w:rFonts w:ascii="UD デジタル 教科書体 NP-R" w:eastAsia="UD デジタル 教科書体 NP-R" w:hAnsiTheme="minorEastAsia" w:hint="eastAsia"/>
          <w:sz w:val="22"/>
        </w:rPr>
        <w:t>年度に</w:t>
      </w:r>
      <w:r w:rsidR="00F8494E" w:rsidRPr="009977CC">
        <w:rPr>
          <w:rFonts w:ascii="UD デジタル 教科書体 NP-R" w:eastAsia="UD デジタル 教科書体 NP-R" w:hAnsiTheme="minorEastAsia" w:hint="eastAsia"/>
          <w:sz w:val="22"/>
        </w:rPr>
        <w:t>大阪府</w:t>
      </w:r>
      <w:r w:rsidR="00E6225D" w:rsidRPr="009977CC">
        <w:rPr>
          <w:rFonts w:ascii="UD デジタル 教科書体 NP-R" w:eastAsia="UD デジタル 教科書体 NP-R" w:hAnsiTheme="minorEastAsia" w:hint="eastAsia"/>
          <w:sz w:val="22"/>
        </w:rPr>
        <w:t>や</w:t>
      </w:r>
      <w:r w:rsidR="009E2FAE" w:rsidRPr="009977CC">
        <w:rPr>
          <w:rFonts w:ascii="UD デジタル 教科書体 NP-R" w:eastAsia="UD デジタル 教科書体 NP-R" w:hAnsiTheme="minorEastAsia" w:hint="eastAsia"/>
          <w:sz w:val="22"/>
        </w:rPr>
        <w:t>市町村</w:t>
      </w:r>
      <w:r w:rsidR="00E6225D" w:rsidRPr="009977CC">
        <w:rPr>
          <w:rFonts w:ascii="UD デジタル 教科書体 NP-R" w:eastAsia="UD デジタル 教科書体 NP-R" w:hAnsiTheme="minorEastAsia" w:hint="eastAsia"/>
          <w:sz w:val="22"/>
        </w:rPr>
        <w:t>の</w:t>
      </w:r>
      <w:r w:rsidR="009E2FAE" w:rsidRPr="009977CC">
        <w:rPr>
          <w:rFonts w:ascii="UD デジタル 教科書体 NP-R" w:eastAsia="UD デジタル 教科書体 NP-R" w:hAnsiTheme="minorEastAsia" w:hint="eastAsia"/>
          <w:sz w:val="22"/>
        </w:rPr>
        <w:t>人権相談窓口</w:t>
      </w:r>
      <w:r w:rsidR="00E6225D" w:rsidRPr="009977CC">
        <w:rPr>
          <w:rFonts w:ascii="UD デジタル 教科書体 NP-R" w:eastAsia="UD デジタル 教科書体 NP-R" w:hAnsiTheme="minorEastAsia" w:hint="eastAsia"/>
          <w:sz w:val="22"/>
        </w:rPr>
        <w:t>等が対応した</w:t>
      </w:r>
      <w:r w:rsidR="000B1D69" w:rsidRPr="009977CC">
        <w:rPr>
          <w:rFonts w:ascii="UD デジタル 教科書体 NP-R" w:eastAsia="UD デジタル 教科書体 NP-R" w:hAnsiTheme="minorEastAsia" w:hint="eastAsia"/>
          <w:sz w:val="22"/>
        </w:rPr>
        <w:t>人権に関する相談の</w:t>
      </w:r>
      <w:r w:rsidR="009E2FAE" w:rsidRPr="009977CC">
        <w:rPr>
          <w:rFonts w:ascii="UD デジタル 教科書体 NP-R" w:eastAsia="UD デジタル 教科書体 NP-R" w:hAnsiTheme="minorEastAsia" w:hint="eastAsia"/>
          <w:sz w:val="22"/>
        </w:rPr>
        <w:t>状況について</w:t>
      </w:r>
      <w:r w:rsidR="00BA6519" w:rsidRPr="009977CC">
        <w:rPr>
          <w:rFonts w:ascii="UD デジタル 教科書体 NP-R" w:eastAsia="UD デジタル 教科書体 NP-R" w:hAnsiTheme="minorEastAsia" w:hint="eastAsia"/>
          <w:sz w:val="22"/>
        </w:rPr>
        <w:t>集約を行いました。</w:t>
      </w:r>
    </w:p>
    <w:p w14:paraId="2CCCAA49" w14:textId="77777777" w:rsidR="000B1D69" w:rsidRPr="009977CC" w:rsidRDefault="009E2FAE" w:rsidP="00EA6BB5">
      <w:pPr>
        <w:ind w:firstLineChars="100" w:firstLine="220"/>
        <w:rPr>
          <w:rFonts w:ascii="UD デジタル 教科書体 NP-R" w:eastAsia="UD デジタル 教科書体 NP-R" w:hAnsiTheme="minorEastAsia"/>
          <w:sz w:val="22"/>
        </w:rPr>
      </w:pPr>
      <w:r w:rsidRPr="009977CC">
        <w:rPr>
          <w:rFonts w:ascii="UD デジタル 教科書体 NP-R" w:eastAsia="UD デジタル 教科書体 NP-R" w:hAnsiTheme="minorEastAsia" w:hint="eastAsia"/>
          <w:sz w:val="22"/>
        </w:rPr>
        <w:t>対象機関</w:t>
      </w:r>
      <w:r w:rsidR="004D4613" w:rsidRPr="009977CC">
        <w:rPr>
          <w:rFonts w:ascii="UD デジタル 教科書体 NP-R" w:eastAsia="UD デジタル 教科書体 NP-R" w:hAnsiTheme="minorEastAsia" w:hint="eastAsia"/>
          <w:sz w:val="22"/>
        </w:rPr>
        <w:t>、</w:t>
      </w:r>
      <w:r w:rsidR="00B83016" w:rsidRPr="009977CC">
        <w:rPr>
          <w:rFonts w:ascii="UD デジタル 教科書体 NP-R" w:eastAsia="UD デジタル 教科書体 NP-R" w:hAnsiTheme="minorEastAsia" w:hint="eastAsia"/>
          <w:sz w:val="22"/>
        </w:rPr>
        <w:t>集約方法</w:t>
      </w:r>
      <w:r w:rsidR="004D4613" w:rsidRPr="009977CC">
        <w:rPr>
          <w:rFonts w:ascii="UD デジタル 教科書体 NP-R" w:eastAsia="UD デジタル 教科書体 NP-R" w:hAnsiTheme="minorEastAsia" w:hint="eastAsia"/>
          <w:sz w:val="22"/>
        </w:rPr>
        <w:t>等</w:t>
      </w:r>
      <w:r w:rsidR="00B83016" w:rsidRPr="009977CC">
        <w:rPr>
          <w:rFonts w:ascii="UD デジタル 教科書体 NP-R" w:eastAsia="UD デジタル 教科書体 NP-R" w:hAnsiTheme="minorEastAsia" w:hint="eastAsia"/>
          <w:sz w:val="22"/>
        </w:rPr>
        <w:t>の</w:t>
      </w:r>
      <w:r w:rsidR="00393617" w:rsidRPr="009977CC">
        <w:rPr>
          <w:rFonts w:ascii="UD デジタル 教科書体 NP-R" w:eastAsia="UD デジタル 教科書体 NP-R" w:hAnsiTheme="minorEastAsia" w:hint="eastAsia"/>
          <w:sz w:val="22"/>
        </w:rPr>
        <w:t>概要</w:t>
      </w:r>
      <w:r w:rsidR="00C52AEB" w:rsidRPr="009977CC">
        <w:rPr>
          <w:rFonts w:ascii="UD デジタル 教科書体 NP-R" w:eastAsia="UD デジタル 教科書体 NP-R" w:hAnsiTheme="minorEastAsia" w:hint="eastAsia"/>
          <w:sz w:val="22"/>
        </w:rPr>
        <w:t>は</w:t>
      </w:r>
      <w:r w:rsidR="00F919CC" w:rsidRPr="009977CC">
        <w:rPr>
          <w:rFonts w:ascii="UD デジタル 教科書体 NP-R" w:eastAsia="UD デジタル 教科書体 NP-R" w:hAnsiTheme="minorEastAsia" w:hint="eastAsia"/>
          <w:sz w:val="22"/>
        </w:rPr>
        <w:t>以下</w:t>
      </w:r>
      <w:r w:rsidR="00C52AEB" w:rsidRPr="009977CC">
        <w:rPr>
          <w:rFonts w:ascii="UD デジタル 教科書体 NP-R" w:eastAsia="UD デジタル 教科書体 NP-R" w:hAnsiTheme="minorEastAsia" w:hint="eastAsia"/>
          <w:sz w:val="22"/>
        </w:rPr>
        <w:t>の</w:t>
      </w:r>
      <w:r w:rsidR="00B3349C" w:rsidRPr="009977CC">
        <w:rPr>
          <w:rFonts w:ascii="UD デジタル 教科書体 NP-R" w:eastAsia="UD デジタル 教科書体 NP-R" w:hAnsiTheme="minorEastAsia" w:hint="eastAsia"/>
          <w:sz w:val="22"/>
        </w:rPr>
        <w:t>とお</w:t>
      </w:r>
      <w:r w:rsidR="00C52AEB" w:rsidRPr="009977CC">
        <w:rPr>
          <w:rFonts w:ascii="UD デジタル 教科書体 NP-R" w:eastAsia="UD デジタル 教科書体 NP-R" w:hAnsiTheme="minorEastAsia" w:hint="eastAsia"/>
          <w:sz w:val="22"/>
        </w:rPr>
        <w:t>り</w:t>
      </w:r>
      <w:r w:rsidR="001311B1" w:rsidRPr="009977CC">
        <w:rPr>
          <w:rFonts w:ascii="UD デジタル 教科書体 NP-R" w:eastAsia="UD デジタル 教科書体 NP-R" w:hAnsiTheme="minorEastAsia" w:hint="eastAsia"/>
          <w:sz w:val="22"/>
        </w:rPr>
        <w:t>です</w:t>
      </w:r>
      <w:r w:rsidR="00C52AEB" w:rsidRPr="009977CC">
        <w:rPr>
          <w:rFonts w:ascii="UD デジタル 教科書体 NP-R" w:eastAsia="UD デジタル 教科書体 NP-R" w:hAnsiTheme="minorEastAsia" w:hint="eastAsia"/>
          <w:sz w:val="22"/>
        </w:rPr>
        <w:t>。</w:t>
      </w:r>
    </w:p>
    <w:p w14:paraId="42AD7F79" w14:textId="77777777" w:rsidR="003F2CA1" w:rsidRPr="00F61BA1" w:rsidRDefault="003F2CA1" w:rsidP="006053B4">
      <w:pPr>
        <w:ind w:left="241" w:hanging="241"/>
        <w:rPr>
          <w:rFonts w:ascii="UD デジタル 教科書体 NP-R" w:eastAsia="UD デジタル 教科書体 NP-R"/>
          <w:b/>
          <w:sz w:val="22"/>
          <w:u w:val="single"/>
        </w:rPr>
      </w:pPr>
    </w:p>
    <w:p w14:paraId="15000D57" w14:textId="77777777" w:rsidR="00DA4F76" w:rsidRPr="00F61BA1" w:rsidRDefault="00DA4F76" w:rsidP="00DA4F76">
      <w:pPr>
        <w:ind w:left="241" w:hanging="241"/>
        <w:rPr>
          <w:rFonts w:ascii="UD デジタル 教科書体 NP-R" w:eastAsia="UD デジタル 教科書体 NP-R"/>
          <w:sz w:val="22"/>
          <w:lang w:eastAsia="zh-TW"/>
        </w:rPr>
      </w:pPr>
      <w:r w:rsidRPr="00F61BA1">
        <w:rPr>
          <w:rFonts w:ascii="UD デジタル 教科書体 NP-R" w:eastAsia="UD デジタル 教科書体 NP-R" w:hint="eastAsia"/>
          <w:b/>
          <w:sz w:val="22"/>
          <w:u w:val="single"/>
          <w:lang w:eastAsia="zh-TW"/>
        </w:rPr>
        <w:t>■対象機関</w:t>
      </w:r>
      <w:r w:rsidRPr="00F61BA1">
        <w:rPr>
          <w:rFonts w:ascii="UD デジタル 教科書体 NP-R" w:eastAsia="UD デジタル 教科書体 NP-R" w:hint="eastAsia"/>
          <w:sz w:val="22"/>
          <w:lang w:eastAsia="zh-TW"/>
        </w:rPr>
        <w:t xml:space="preserve">　</w:t>
      </w:r>
    </w:p>
    <w:p w14:paraId="3E0C87EA" w14:textId="77777777" w:rsidR="009D44A4" w:rsidRPr="00F61BA1" w:rsidRDefault="00DA4F76" w:rsidP="00833F78">
      <w:pPr>
        <w:ind w:firstLineChars="100" w:firstLine="220"/>
        <w:rPr>
          <w:rFonts w:ascii="UD デジタル 教科書体 NP-R" w:eastAsia="UD デジタル 教科書体 NP-R"/>
          <w:b/>
          <w:sz w:val="22"/>
          <w:u w:val="single"/>
          <w:lang w:eastAsia="zh-TW"/>
        </w:rPr>
      </w:pPr>
      <w:r w:rsidRPr="00F61BA1">
        <w:rPr>
          <w:rFonts w:ascii="UD デジタル 教科書体 NP-R" w:eastAsia="UD デジタル 教科書体 NP-R" w:hint="eastAsia"/>
          <w:b/>
          <w:sz w:val="22"/>
          <w:u w:val="single"/>
          <w:lang w:eastAsia="zh-TW"/>
        </w:rPr>
        <w:t>1.</w:t>
      </w:r>
      <w:r w:rsidR="00EE589D" w:rsidRPr="00F61BA1">
        <w:rPr>
          <w:rFonts w:ascii="UD デジタル 教科書体 NP-R" w:eastAsia="UD デジタル 教科書体 NP-R" w:hint="eastAsia"/>
          <w:b/>
          <w:sz w:val="22"/>
          <w:u w:val="single"/>
          <w:lang w:eastAsia="zh-TW"/>
        </w:rPr>
        <w:t xml:space="preserve"> </w:t>
      </w:r>
      <w:r w:rsidR="009D44A4" w:rsidRPr="00F61BA1">
        <w:rPr>
          <w:rFonts w:ascii="UD デジタル 教科書体 NP-R" w:eastAsia="UD デジタル 教科書体 NP-R" w:hint="eastAsia"/>
          <w:b/>
          <w:sz w:val="22"/>
          <w:u w:val="single"/>
          <w:lang w:eastAsia="zh-TW"/>
        </w:rPr>
        <w:t>大阪府人権相談窓口</w:t>
      </w:r>
    </w:p>
    <w:p w14:paraId="01C6F686" w14:textId="0B519DA3" w:rsidR="00E70FAC" w:rsidRPr="00F61BA1" w:rsidRDefault="00EE589D" w:rsidP="0016558A">
      <w:pPr>
        <w:spacing w:afterLines="50" w:after="180"/>
        <w:ind w:leftChars="100" w:left="210" w:firstLineChars="100" w:firstLine="220"/>
        <w:rPr>
          <w:rFonts w:ascii="UD デジタル 教科書体 NP-R" w:eastAsia="UD デジタル 教科書体 NP-R"/>
          <w:sz w:val="22"/>
        </w:rPr>
      </w:pPr>
      <w:r w:rsidRPr="00F61BA1">
        <w:rPr>
          <w:rFonts w:ascii="UD デジタル 教科書体 NP-R" w:eastAsia="UD デジタル 教科書体 NP-R" w:hint="eastAsia"/>
          <w:sz w:val="22"/>
        </w:rPr>
        <w:t>大阪府では、「大阪府人権相談窓口」を設置し、その運営を一般財団法人</w:t>
      </w:r>
      <w:r w:rsidR="00E96054">
        <w:rPr>
          <w:rFonts w:ascii="UD デジタル 教科書体 NP-R" w:eastAsia="UD デジタル 教科書体 NP-R" w:hint="eastAsia"/>
          <w:sz w:val="22"/>
        </w:rPr>
        <w:t xml:space="preserve"> </w:t>
      </w:r>
      <w:r w:rsidRPr="00F61BA1">
        <w:rPr>
          <w:rFonts w:ascii="UD デジタル 教科書体 NP-R" w:eastAsia="UD デジタル 教科書体 NP-R" w:hint="eastAsia"/>
          <w:sz w:val="22"/>
        </w:rPr>
        <w:t>大阪府人権協会に委託しています。人権侵害を受け、または受けるおそれのある府民が、自らの主体的な判断により課題を解決することができるように、事案に応じた適切な助言や情報提供</w:t>
      </w:r>
      <w:r w:rsidR="00E015B7" w:rsidRPr="00F61BA1">
        <w:rPr>
          <w:rFonts w:ascii="UD デジタル 教科書体 NP-R" w:eastAsia="UD デジタル 教科書体 NP-R" w:hint="eastAsia"/>
          <w:sz w:val="22"/>
        </w:rPr>
        <w:t>等</w:t>
      </w:r>
      <w:r w:rsidRPr="00F61BA1">
        <w:rPr>
          <w:rFonts w:ascii="UD デジタル 教科書体 NP-R" w:eastAsia="UD デジタル 教科書体 NP-R" w:hint="eastAsia"/>
          <w:sz w:val="22"/>
        </w:rPr>
        <w:t>を行う人権相談事業を</w:t>
      </w:r>
      <w:r w:rsidR="00E0778C">
        <w:rPr>
          <w:rFonts w:ascii="UD デジタル 教科書体 NP-R" w:eastAsia="UD デジタル 教科書体 NP-R" w:hint="eastAsia"/>
          <w:sz w:val="22"/>
        </w:rPr>
        <w:t>行っています。</w:t>
      </w:r>
    </w:p>
    <w:p w14:paraId="28ED8246" w14:textId="28A2737B" w:rsidR="00E70FAC" w:rsidRPr="00F61BA1" w:rsidRDefault="00E70FAC" w:rsidP="0016558A">
      <w:pPr>
        <w:pStyle w:val="af8"/>
        <w:numPr>
          <w:ilvl w:val="0"/>
          <w:numId w:val="19"/>
        </w:numPr>
        <w:ind w:leftChars="0"/>
        <w:rPr>
          <w:rFonts w:ascii="UD デジタル 教科書体 NP-R" w:eastAsia="UD デジタル 教科書体 NP-R"/>
          <w:sz w:val="22"/>
        </w:rPr>
      </w:pPr>
      <w:r w:rsidRPr="00F61BA1">
        <w:rPr>
          <w:rFonts w:ascii="UD デジタル 教科書体 NP-R" w:eastAsia="UD デジタル 教科書体 NP-R" w:hint="eastAsia"/>
          <w:sz w:val="22"/>
        </w:rPr>
        <w:t>大阪府</w:t>
      </w:r>
      <w:r w:rsidR="00E96054">
        <w:rPr>
          <w:rFonts w:ascii="UD デジタル 教科書体 NP-R" w:eastAsia="UD デジタル 教科書体 NP-R" w:hint="eastAsia"/>
          <w:sz w:val="22"/>
        </w:rPr>
        <w:t xml:space="preserve"> </w:t>
      </w:r>
      <w:r w:rsidR="0024731A" w:rsidRPr="00F61BA1">
        <w:rPr>
          <w:rFonts w:ascii="UD デジタル 教科書体 NP-R" w:eastAsia="UD デジタル 教科書体 NP-R" w:hint="eastAsia"/>
          <w:sz w:val="22"/>
        </w:rPr>
        <w:t>府民文化部</w:t>
      </w:r>
      <w:r w:rsidR="00E96054">
        <w:rPr>
          <w:rFonts w:ascii="UD デジタル 教科書体 NP-R" w:eastAsia="UD デジタル 教科書体 NP-R" w:hint="eastAsia"/>
          <w:sz w:val="22"/>
        </w:rPr>
        <w:t xml:space="preserve"> </w:t>
      </w:r>
      <w:r w:rsidRPr="00F61BA1">
        <w:rPr>
          <w:rFonts w:ascii="UD デジタル 教科書体 NP-R" w:eastAsia="UD デジタル 教科書体 NP-R" w:hint="eastAsia"/>
          <w:sz w:val="22"/>
        </w:rPr>
        <w:t>人権局</w:t>
      </w:r>
    </w:p>
    <w:p w14:paraId="732C7356" w14:textId="55193647" w:rsidR="00E96054" w:rsidRPr="00F61BA1" w:rsidRDefault="00E96054" w:rsidP="00E96054">
      <w:pPr>
        <w:pStyle w:val="af8"/>
        <w:numPr>
          <w:ilvl w:val="0"/>
          <w:numId w:val="19"/>
        </w:numPr>
        <w:ind w:leftChars="0"/>
        <w:rPr>
          <w:rFonts w:ascii="UD デジタル 教科書体 NP-R" w:eastAsia="UD デジタル 教科書体 NP-R"/>
          <w:sz w:val="22"/>
          <w:lang w:eastAsia="zh-TW"/>
        </w:rPr>
      </w:pPr>
      <w:r w:rsidRPr="00F61BA1">
        <w:rPr>
          <w:rFonts w:ascii="UD デジタル 教科書体 NP-R" w:eastAsia="UD デジタル 教科書体 NP-R" w:hint="eastAsia"/>
          <w:sz w:val="22"/>
          <w:lang w:eastAsia="zh-TW"/>
        </w:rPr>
        <w:t>一般財団法人</w:t>
      </w:r>
      <w:r>
        <w:rPr>
          <w:rFonts w:ascii="UD デジタル 教科書体 NP-R" w:eastAsia="UD デジタル 教科書体 NP-R" w:hint="eastAsia"/>
          <w:sz w:val="22"/>
          <w:lang w:eastAsia="zh-TW"/>
        </w:rPr>
        <w:t xml:space="preserve"> </w:t>
      </w:r>
      <w:r w:rsidRPr="00F61BA1">
        <w:rPr>
          <w:rFonts w:ascii="UD デジタル 教科書体 NP-R" w:eastAsia="UD デジタル 教科書体 NP-R" w:hint="eastAsia"/>
          <w:sz w:val="22"/>
          <w:lang w:eastAsia="zh-TW"/>
        </w:rPr>
        <w:t>大阪府人権協会</w:t>
      </w:r>
    </w:p>
    <w:p w14:paraId="3AAB79AB" w14:textId="0689F96E" w:rsidR="00E70FAC" w:rsidRPr="00E96054" w:rsidRDefault="00E70FAC" w:rsidP="00D64F12">
      <w:pPr>
        <w:rPr>
          <w:rFonts w:ascii="UD デジタル 教科書体 NP-R" w:eastAsia="UD デジタル 教科書体 NP-R"/>
          <w:sz w:val="22"/>
          <w:lang w:eastAsia="zh-TW"/>
        </w:rPr>
      </w:pPr>
    </w:p>
    <w:p w14:paraId="5F675E79" w14:textId="77777777" w:rsidR="009D44A4" w:rsidRPr="00F61BA1" w:rsidRDefault="00DA4F76" w:rsidP="00833F78">
      <w:pPr>
        <w:ind w:firstLineChars="100" w:firstLine="220"/>
        <w:rPr>
          <w:rFonts w:ascii="UD デジタル 教科書体 NP-R" w:eastAsia="UD デジタル 教科書体 NP-R"/>
          <w:b/>
          <w:sz w:val="22"/>
          <w:u w:val="single"/>
        </w:rPr>
      </w:pPr>
      <w:r w:rsidRPr="00F61BA1">
        <w:rPr>
          <w:rFonts w:ascii="UD デジタル 教科書体 NP-R" w:eastAsia="UD デジタル 教科書体 NP-R" w:hint="eastAsia"/>
          <w:b/>
          <w:sz w:val="22"/>
          <w:u w:val="single"/>
        </w:rPr>
        <w:t>2.</w:t>
      </w:r>
      <w:r w:rsidR="00EE589D" w:rsidRPr="00F61BA1">
        <w:rPr>
          <w:rFonts w:ascii="UD デジタル 教科書体 NP-R" w:eastAsia="UD デジタル 教科書体 NP-R" w:hint="eastAsia"/>
          <w:b/>
          <w:sz w:val="22"/>
          <w:u w:val="single"/>
        </w:rPr>
        <w:t xml:space="preserve"> </w:t>
      </w:r>
      <w:r w:rsidR="009D44A4" w:rsidRPr="00F61BA1">
        <w:rPr>
          <w:rFonts w:ascii="UD デジタル 教科書体 NP-R" w:eastAsia="UD デジタル 教科書体 NP-R" w:hint="eastAsia"/>
          <w:b/>
          <w:sz w:val="22"/>
          <w:u w:val="single"/>
        </w:rPr>
        <w:t>市町村</w:t>
      </w:r>
      <w:r w:rsidR="00026ACC" w:rsidRPr="00F61BA1">
        <w:rPr>
          <w:rFonts w:ascii="UD デジタル 教科書体 NP-R" w:eastAsia="UD デジタル 教科書体 NP-R" w:hint="eastAsia"/>
          <w:b/>
          <w:sz w:val="22"/>
          <w:u w:val="single"/>
        </w:rPr>
        <w:t>における人権に関する総合的な</w:t>
      </w:r>
      <w:r w:rsidR="00E1695A" w:rsidRPr="00F61BA1">
        <w:rPr>
          <w:rFonts w:ascii="UD デジタル 教科書体 NP-R" w:eastAsia="UD デジタル 教科書体 NP-R" w:hint="eastAsia"/>
          <w:b/>
          <w:sz w:val="22"/>
          <w:u w:val="single"/>
        </w:rPr>
        <w:t>相談</w:t>
      </w:r>
      <w:r w:rsidR="002053D6" w:rsidRPr="00F61BA1">
        <w:rPr>
          <w:rFonts w:ascii="UD デジタル 教科書体 NP-R" w:eastAsia="UD デジタル 教科書体 NP-R" w:hint="eastAsia"/>
          <w:b/>
          <w:sz w:val="22"/>
          <w:u w:val="single"/>
        </w:rPr>
        <w:t>機関</w:t>
      </w:r>
    </w:p>
    <w:p w14:paraId="1BA0417E" w14:textId="4020E6F9" w:rsidR="00EE589D" w:rsidRPr="00F61BA1" w:rsidRDefault="00EE589D" w:rsidP="0016558A">
      <w:pPr>
        <w:spacing w:afterLines="50" w:after="180"/>
        <w:ind w:leftChars="100" w:left="210" w:firstLineChars="100" w:firstLine="220"/>
        <w:rPr>
          <w:rFonts w:ascii="UD デジタル 教科書体 NP-R" w:eastAsia="UD デジタル 教科書体 NP-R"/>
          <w:sz w:val="22"/>
        </w:rPr>
      </w:pPr>
      <w:r w:rsidRPr="00F61BA1">
        <w:rPr>
          <w:rFonts w:ascii="UD デジタル 教科書体 NP-R" w:eastAsia="UD デジタル 教科書体 NP-R" w:hint="eastAsia"/>
          <w:sz w:val="22"/>
        </w:rPr>
        <w:t>市町村では、人権相談担当部署（人権文化センター等を含む）と市町村人権協会・人権地域協議会が</w:t>
      </w:r>
      <w:r w:rsidR="00ED19B4" w:rsidRPr="00F61BA1">
        <w:rPr>
          <w:rFonts w:ascii="UD デジタル 教科書体 NP-R" w:eastAsia="UD デジタル 教科書体 NP-R" w:hint="eastAsia"/>
          <w:sz w:val="22"/>
        </w:rPr>
        <w:t>、人権に関する様々な相談に対応しており、市町村や</w:t>
      </w:r>
      <w:r w:rsidRPr="00F61BA1">
        <w:rPr>
          <w:rFonts w:ascii="UD デジタル 教科書体 NP-R" w:eastAsia="UD デジタル 教科書体 NP-R" w:hint="eastAsia"/>
          <w:sz w:val="22"/>
        </w:rPr>
        <w:t>地域レベルの身近な相談窓口となっています。</w:t>
      </w:r>
    </w:p>
    <w:p w14:paraId="6DFD4A13" w14:textId="1916BB3D" w:rsidR="00DA4F76" w:rsidRPr="00F61BA1" w:rsidRDefault="009977CC" w:rsidP="0016558A">
      <w:pPr>
        <w:pStyle w:val="af8"/>
        <w:numPr>
          <w:ilvl w:val="0"/>
          <w:numId w:val="19"/>
        </w:numPr>
        <w:ind w:leftChars="0"/>
        <w:rPr>
          <w:rFonts w:ascii="UD デジタル 教科書体 NP-R" w:eastAsia="UD デジタル 教科書体 NP-R"/>
          <w:sz w:val="22"/>
        </w:rPr>
      </w:pPr>
      <w:r w:rsidRPr="00306CB5">
        <w:rPr>
          <w:rFonts w:ascii="UD デジタル 教科書体 NP-R" w:eastAsia="UD デジタル 教科書体 NP-R" w:hint="eastAsia"/>
          <w:sz w:val="22"/>
        </w:rPr>
        <w:t>市町村</w:t>
      </w:r>
      <w:r w:rsidR="00DA4F76" w:rsidRPr="00F61BA1">
        <w:rPr>
          <w:rFonts w:ascii="UD デジタル 教科書体 NP-R" w:eastAsia="UD デジタル 教科書体 NP-R" w:hint="eastAsia"/>
          <w:sz w:val="22"/>
        </w:rPr>
        <w:t>人権相談担当部署（人権文化センター</w:t>
      </w:r>
      <w:r w:rsidR="0024731A" w:rsidRPr="00F61BA1">
        <w:rPr>
          <w:rFonts w:ascii="UD デジタル 教科書体 NP-R" w:eastAsia="UD デジタル 教科書体 NP-R" w:hint="eastAsia"/>
          <w:sz w:val="22"/>
        </w:rPr>
        <w:t>等</w:t>
      </w:r>
      <w:r w:rsidR="00DA4F76" w:rsidRPr="00F61BA1">
        <w:rPr>
          <w:rFonts w:ascii="UD デジタル 教科書体 NP-R" w:eastAsia="UD デジタル 教科書体 NP-R" w:hint="eastAsia"/>
          <w:sz w:val="22"/>
        </w:rPr>
        <w:t>を含む）</w:t>
      </w:r>
    </w:p>
    <w:p w14:paraId="6293DEFB" w14:textId="4BEB1970" w:rsidR="00DF1989" w:rsidRDefault="0024731A" w:rsidP="00813DE0">
      <w:pPr>
        <w:pStyle w:val="af8"/>
        <w:numPr>
          <w:ilvl w:val="0"/>
          <w:numId w:val="19"/>
        </w:numPr>
        <w:ind w:leftChars="0"/>
        <w:rPr>
          <w:rFonts w:ascii="UD デジタル 教科書体 NP-R" w:eastAsia="UD デジタル 教科書体 NP-R"/>
          <w:sz w:val="22"/>
        </w:rPr>
      </w:pPr>
      <w:r w:rsidRPr="00F61BA1">
        <w:rPr>
          <w:rFonts w:ascii="UD デジタル 教科書体 NP-R" w:eastAsia="UD デジタル 教科書体 NP-R" w:hint="eastAsia"/>
          <w:sz w:val="22"/>
        </w:rPr>
        <w:t>市町村人権協会・</w:t>
      </w:r>
      <w:r w:rsidR="00DA4F76" w:rsidRPr="00F61BA1">
        <w:rPr>
          <w:rFonts w:ascii="UD デジタル 教科書体 NP-R" w:eastAsia="UD デジタル 教科書体 NP-R" w:hint="eastAsia"/>
          <w:sz w:val="22"/>
        </w:rPr>
        <w:t>人権地域協議会</w:t>
      </w:r>
    </w:p>
    <w:p w14:paraId="7641EDE6" w14:textId="75EE00E5" w:rsidR="00EA7620" w:rsidRPr="00F61BA1" w:rsidRDefault="00D932D9" w:rsidP="00C10A40">
      <w:pPr>
        <w:jc w:val="center"/>
        <w:rPr>
          <w:rFonts w:ascii="UD デジタル 教科書体 NP-R" w:eastAsia="UD デジタル 教科書体 NP-R"/>
          <w:sz w:val="22"/>
        </w:rPr>
      </w:pPr>
      <w:r w:rsidRPr="00D932D9">
        <w:rPr>
          <w:noProof/>
        </w:rPr>
        <w:drawing>
          <wp:inline distT="0" distB="0" distL="0" distR="0" wp14:anchorId="6EEB9220" wp14:editId="3E33C518">
            <wp:extent cx="6188710" cy="1283335"/>
            <wp:effectExtent l="0" t="0" r="2540" b="0"/>
            <wp:docPr id="21977206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128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3051DE" w14:textId="77777777" w:rsidR="00373994" w:rsidRPr="00F61BA1" w:rsidRDefault="00E24F9E" w:rsidP="00673CE2">
      <w:pPr>
        <w:widowControl/>
        <w:jc w:val="left"/>
        <w:rPr>
          <w:rFonts w:ascii="UD デジタル 教科書体 NP-R" w:eastAsia="UD デジタル 教科書体 NP-R"/>
          <w:b/>
          <w:color w:val="000000" w:themeColor="text1"/>
          <w:sz w:val="22"/>
          <w:u w:val="single"/>
        </w:rPr>
      </w:pPr>
      <w:r w:rsidRPr="00F61BA1">
        <w:rPr>
          <w:rFonts w:ascii="UD デジタル 教科書体 NP-R" w:eastAsia="UD デジタル 教科書体 NP-R" w:hint="eastAsia"/>
          <w:b/>
          <w:color w:val="000000" w:themeColor="text1"/>
          <w:sz w:val="22"/>
          <w:u w:val="single"/>
        </w:rPr>
        <w:t>■</w:t>
      </w:r>
      <w:r w:rsidR="00373994" w:rsidRPr="00F61BA1">
        <w:rPr>
          <w:rFonts w:ascii="UD デジタル 教科書体 NP-R" w:eastAsia="UD デジタル 教科書体 NP-R" w:hint="eastAsia"/>
          <w:b/>
          <w:color w:val="000000" w:themeColor="text1"/>
          <w:sz w:val="22"/>
          <w:u w:val="single"/>
        </w:rPr>
        <w:t>集</w:t>
      </w:r>
      <w:r w:rsidR="00B83016" w:rsidRPr="00F61BA1">
        <w:rPr>
          <w:rFonts w:ascii="UD デジタル 教科書体 NP-R" w:eastAsia="UD デジタル 教科書体 NP-R" w:hint="eastAsia"/>
          <w:b/>
          <w:sz w:val="22"/>
          <w:u w:val="single"/>
        </w:rPr>
        <w:t>約</w:t>
      </w:r>
      <w:r w:rsidR="00373994" w:rsidRPr="00F61BA1">
        <w:rPr>
          <w:rFonts w:ascii="UD デジタル 教科書体 NP-R" w:eastAsia="UD デジタル 教科書体 NP-R" w:hint="eastAsia"/>
          <w:b/>
          <w:color w:val="000000" w:themeColor="text1"/>
          <w:sz w:val="22"/>
          <w:u w:val="single"/>
        </w:rPr>
        <w:t>方法</w:t>
      </w:r>
    </w:p>
    <w:p w14:paraId="59C1ABB5" w14:textId="2445046D" w:rsidR="000B47D2" w:rsidRPr="00F61BA1" w:rsidRDefault="00B70FCD" w:rsidP="000B47D2">
      <w:pPr>
        <w:ind w:firstLineChars="100" w:firstLine="220"/>
        <w:rPr>
          <w:rFonts w:ascii="UD デジタル 教科書体 NP-R" w:eastAsia="UD デジタル 教科書体 NP-R" w:hAnsiTheme="minorEastAsia"/>
          <w:sz w:val="22"/>
        </w:rPr>
      </w:pPr>
      <w:r w:rsidRPr="00F61BA1">
        <w:rPr>
          <w:rFonts w:ascii="UD デジタル 教科書体 NP-R" w:eastAsia="UD デジタル 教科書体 NP-R" w:hAnsiTheme="minorEastAsia" w:hint="eastAsia"/>
          <w:color w:val="000000" w:themeColor="text1"/>
          <w:sz w:val="22"/>
        </w:rPr>
        <w:t>対象機関に対して</w:t>
      </w:r>
      <w:r w:rsidR="005E16ED" w:rsidRPr="00F61BA1">
        <w:rPr>
          <w:rFonts w:ascii="UD デジタル 教科書体 NP-R" w:eastAsia="UD デジタル 教科書体 NP-R" w:hAnsiTheme="minorEastAsia" w:hint="eastAsia"/>
          <w:color w:val="000000" w:themeColor="text1"/>
          <w:sz w:val="22"/>
        </w:rPr>
        <w:t>、郵送</w:t>
      </w:r>
      <w:r w:rsidR="0055098E" w:rsidRPr="00F61BA1">
        <w:rPr>
          <w:rFonts w:ascii="UD デジタル 教科書体 NP-R" w:eastAsia="UD デジタル 教科書体 NP-R" w:hAnsiTheme="minorEastAsia" w:hint="eastAsia"/>
          <w:color w:val="000000" w:themeColor="text1"/>
          <w:sz w:val="22"/>
        </w:rPr>
        <w:t>や</w:t>
      </w:r>
      <w:r w:rsidR="005E16ED" w:rsidRPr="00F61BA1">
        <w:rPr>
          <w:rFonts w:ascii="UD デジタル 教科書体 NP-R" w:eastAsia="UD デジタル 教科書体 NP-R" w:hAnsiTheme="minorEastAsia" w:hint="eastAsia"/>
          <w:color w:val="000000" w:themeColor="text1"/>
          <w:sz w:val="22"/>
        </w:rPr>
        <w:t>電子メールにより</w:t>
      </w:r>
      <w:r w:rsidR="00015C64" w:rsidRPr="00F61BA1">
        <w:rPr>
          <w:rFonts w:ascii="UD デジタル 教科書体 NP-R" w:eastAsia="UD デジタル 教科書体 NP-R" w:hAnsiTheme="minorEastAsia" w:hint="eastAsia"/>
          <w:color w:val="000000" w:themeColor="text1"/>
          <w:sz w:val="22"/>
        </w:rPr>
        <w:t>、</w:t>
      </w:r>
      <w:r w:rsidR="00F053E2">
        <w:rPr>
          <w:rFonts w:ascii="UD デジタル 教科書体 NP-R" w:eastAsia="UD デジタル 教科書体 NP-R" w:hAnsiTheme="minorEastAsia" w:hint="eastAsia"/>
          <w:color w:val="000000" w:themeColor="text1"/>
          <w:sz w:val="22"/>
        </w:rPr>
        <w:t>令和</w:t>
      </w:r>
      <w:r w:rsidR="00D932D9">
        <w:rPr>
          <w:rFonts w:ascii="UD デジタル 教科書体 NP-R" w:eastAsia="UD デジタル 教科書体 NP-R" w:hAnsiTheme="minorEastAsia" w:hint="eastAsia"/>
          <w:bCs/>
          <w:sz w:val="22"/>
        </w:rPr>
        <w:t>６</w:t>
      </w:r>
      <w:r w:rsidR="00425628" w:rsidRPr="00A31F89">
        <w:rPr>
          <w:rFonts w:ascii="UD デジタル 教科書体 NP-R" w:eastAsia="UD デジタル 教科書体 NP-R" w:hAnsiTheme="minorEastAsia" w:hint="eastAsia"/>
          <w:bCs/>
          <w:sz w:val="22"/>
        </w:rPr>
        <w:t>（202</w:t>
      </w:r>
      <w:r w:rsidR="00D932D9">
        <w:rPr>
          <w:rFonts w:ascii="UD デジタル 教科書体 NP-R" w:eastAsia="UD デジタル 教科書体 NP-R" w:hAnsiTheme="minorEastAsia" w:hint="eastAsia"/>
          <w:bCs/>
          <w:sz w:val="22"/>
        </w:rPr>
        <w:t>4</w:t>
      </w:r>
      <w:r w:rsidR="00425628" w:rsidRPr="00A31F89">
        <w:rPr>
          <w:rFonts w:ascii="UD デジタル 教科書体 NP-R" w:eastAsia="UD デジタル 教科書体 NP-R" w:hAnsiTheme="minorEastAsia" w:hint="eastAsia"/>
          <w:bCs/>
          <w:sz w:val="22"/>
        </w:rPr>
        <w:t>）</w:t>
      </w:r>
      <w:r w:rsidR="00015C64" w:rsidRPr="00F61BA1">
        <w:rPr>
          <w:rFonts w:ascii="UD デジタル 教科書体 NP-R" w:eastAsia="UD デジタル 教科書体 NP-R" w:hAnsiTheme="minorEastAsia" w:hint="eastAsia"/>
          <w:color w:val="000000" w:themeColor="text1"/>
          <w:sz w:val="22"/>
        </w:rPr>
        <w:t>年度に受けた</w:t>
      </w:r>
      <w:r w:rsidR="00F919CC" w:rsidRPr="00F61BA1">
        <w:rPr>
          <w:rFonts w:ascii="UD デジタル 教科書体 NP-R" w:eastAsia="UD デジタル 教科書体 NP-R" w:hAnsiTheme="minorEastAsia" w:hint="eastAsia"/>
          <w:color w:val="000000" w:themeColor="text1"/>
          <w:sz w:val="22"/>
        </w:rPr>
        <w:t>相談</w:t>
      </w:r>
      <w:r w:rsidR="00F919CC" w:rsidRPr="00F61BA1">
        <w:rPr>
          <w:rFonts w:ascii="UD デジタル 教科書体 NP-R" w:eastAsia="UD デジタル 教科書体 NP-R" w:hAnsiTheme="minorEastAsia" w:hint="eastAsia"/>
          <w:sz w:val="22"/>
        </w:rPr>
        <w:t>件数</w:t>
      </w:r>
      <w:r w:rsidR="005E16ED" w:rsidRPr="00F61BA1">
        <w:rPr>
          <w:rFonts w:ascii="UD デジタル 教科書体 NP-R" w:eastAsia="UD デジタル 教科書体 NP-R" w:hAnsiTheme="minorEastAsia" w:hint="eastAsia"/>
          <w:sz w:val="22"/>
        </w:rPr>
        <w:t>の提供を依頼し</w:t>
      </w:r>
      <w:r w:rsidR="00B83016" w:rsidRPr="00F61BA1">
        <w:rPr>
          <w:rFonts w:ascii="UD デジタル 教科書体 NP-R" w:eastAsia="UD デジタル 教科書体 NP-R" w:hAnsiTheme="minorEastAsia" w:hint="eastAsia"/>
          <w:sz w:val="22"/>
        </w:rPr>
        <w:t>まし</w:t>
      </w:r>
      <w:r w:rsidR="005E16ED" w:rsidRPr="00F61BA1">
        <w:rPr>
          <w:rFonts w:ascii="UD デジタル 教科書体 NP-R" w:eastAsia="UD デジタル 教科書体 NP-R" w:hAnsiTheme="minorEastAsia" w:hint="eastAsia"/>
          <w:sz w:val="22"/>
        </w:rPr>
        <w:t>た。</w:t>
      </w:r>
    </w:p>
    <w:p w14:paraId="75E5148B" w14:textId="70043B94" w:rsidR="000B47D2" w:rsidRPr="00F61BA1" w:rsidRDefault="005E16ED" w:rsidP="000B47D2">
      <w:pPr>
        <w:ind w:firstLineChars="100" w:firstLine="220"/>
        <w:rPr>
          <w:rFonts w:ascii="UD デジタル 教科書体 NP-R" w:eastAsia="UD デジタル 教科書体 NP-R" w:hAnsiTheme="minorEastAsia"/>
          <w:sz w:val="22"/>
        </w:rPr>
      </w:pPr>
      <w:r w:rsidRPr="00F61BA1">
        <w:rPr>
          <w:rFonts w:ascii="UD デジタル 教科書体 NP-R" w:eastAsia="UD デジタル 教科書体 NP-R" w:hAnsiTheme="minorEastAsia" w:hint="eastAsia"/>
          <w:sz w:val="22"/>
        </w:rPr>
        <w:t>具</w:t>
      </w:r>
      <w:r w:rsidR="00147F6A" w:rsidRPr="00F61BA1">
        <w:rPr>
          <w:rFonts w:ascii="UD デジタル 教科書体 NP-R" w:eastAsia="UD デジタル 教科書体 NP-R" w:hAnsiTheme="minorEastAsia" w:hint="eastAsia"/>
          <w:sz w:val="22"/>
        </w:rPr>
        <w:t>体的には、総</w:t>
      </w:r>
      <w:r w:rsidR="008D0ED2" w:rsidRPr="00F61BA1">
        <w:rPr>
          <w:rFonts w:ascii="UD デジタル 教科書体 NP-R" w:eastAsia="UD デジタル 教科書体 NP-R" w:hAnsiTheme="minorEastAsia" w:hint="eastAsia"/>
          <w:sz w:val="22"/>
        </w:rPr>
        <w:t>実件数と</w:t>
      </w:r>
      <w:r w:rsidR="00ED19B4" w:rsidRPr="00F61BA1">
        <w:rPr>
          <w:rFonts w:ascii="UD デジタル 教科書体 NP-R" w:eastAsia="UD デジタル 教科書体 NP-R" w:hAnsiTheme="minorEastAsia" w:hint="eastAsia"/>
          <w:sz w:val="22"/>
        </w:rPr>
        <w:t>総</w:t>
      </w:r>
      <w:r w:rsidR="00147F6A" w:rsidRPr="00F61BA1">
        <w:rPr>
          <w:rFonts w:ascii="UD デジタル 教科書体 NP-R" w:eastAsia="UD デジタル 教科書体 NP-R" w:hAnsiTheme="minorEastAsia" w:hint="eastAsia"/>
          <w:sz w:val="22"/>
        </w:rPr>
        <w:t>延べ件数</w:t>
      </w:r>
      <w:r w:rsidR="008D0ED2" w:rsidRPr="00F61BA1">
        <w:rPr>
          <w:rFonts w:ascii="UD デジタル 教科書体 NP-R" w:eastAsia="UD デジタル 教科書体 NP-R" w:hAnsiTheme="minorEastAsia" w:hint="eastAsia"/>
          <w:sz w:val="22"/>
        </w:rPr>
        <w:t>および</w:t>
      </w:r>
      <w:r w:rsidR="00C10A40">
        <w:rPr>
          <w:rFonts w:ascii="UD デジタル 教科書体 NP-R" w:eastAsia="UD デジタル 教科書体 NP-R" w:hAnsiTheme="minorEastAsia" w:hint="eastAsia"/>
          <w:sz w:val="22"/>
        </w:rPr>
        <w:t>、</w:t>
      </w:r>
      <w:r w:rsidR="00147F6A" w:rsidRPr="00F61BA1">
        <w:rPr>
          <w:rFonts w:ascii="UD デジタル 教科書体 NP-R" w:eastAsia="UD デジタル 教科書体 NP-R" w:hAnsiTheme="minorEastAsia" w:hint="eastAsia"/>
          <w:sz w:val="22"/>
        </w:rPr>
        <w:t>その内訳（</w:t>
      </w:r>
      <w:r w:rsidR="00B83016" w:rsidRPr="00F61BA1">
        <w:rPr>
          <w:rFonts w:ascii="UD デジタル 教科書体 NP-R" w:eastAsia="UD デジタル 教科書体 NP-R" w:hAnsiTheme="minorEastAsia" w:hint="eastAsia"/>
          <w:sz w:val="22"/>
        </w:rPr>
        <w:t>「</w:t>
      </w:r>
      <w:r w:rsidRPr="00F61BA1">
        <w:rPr>
          <w:rFonts w:ascii="UD デジタル 教科書体 NP-R" w:eastAsia="UD デジタル 教科書体 NP-R" w:hAnsiTheme="minorEastAsia" w:hint="eastAsia"/>
          <w:sz w:val="22"/>
        </w:rPr>
        <w:t>人権課題別</w:t>
      </w:r>
      <w:r w:rsidR="00B83016" w:rsidRPr="00F61BA1">
        <w:rPr>
          <w:rFonts w:ascii="UD デジタル 教科書体 NP-R" w:eastAsia="UD デジタル 教科書体 NP-R" w:hAnsiTheme="minorEastAsia" w:hint="eastAsia"/>
          <w:sz w:val="22"/>
        </w:rPr>
        <w:t>」</w:t>
      </w:r>
      <w:r w:rsidRPr="00F61BA1">
        <w:rPr>
          <w:rFonts w:ascii="UD デジタル 教科書体 NP-R" w:eastAsia="UD デジタル 教科書体 NP-R" w:hAnsiTheme="minorEastAsia" w:hint="eastAsia"/>
          <w:sz w:val="22"/>
        </w:rPr>
        <w:t>、</w:t>
      </w:r>
      <w:r w:rsidR="00B83016" w:rsidRPr="00F61BA1">
        <w:rPr>
          <w:rFonts w:ascii="UD デジタル 教科書体 NP-R" w:eastAsia="UD デジタル 教科書体 NP-R" w:hAnsiTheme="minorEastAsia" w:hint="eastAsia"/>
          <w:sz w:val="22"/>
        </w:rPr>
        <w:t>「</w:t>
      </w:r>
      <w:r w:rsidRPr="00F61BA1">
        <w:rPr>
          <w:rFonts w:ascii="UD デジタル 教科書体 NP-R" w:eastAsia="UD デジタル 教科書体 NP-R" w:hAnsiTheme="minorEastAsia" w:hint="eastAsia"/>
          <w:sz w:val="22"/>
        </w:rPr>
        <w:t>相談形態別</w:t>
      </w:r>
      <w:r w:rsidR="00B83016" w:rsidRPr="00F61BA1">
        <w:rPr>
          <w:rFonts w:ascii="UD デジタル 教科書体 NP-R" w:eastAsia="UD デジタル 教科書体 NP-R" w:hAnsiTheme="minorEastAsia" w:hint="eastAsia"/>
          <w:sz w:val="22"/>
        </w:rPr>
        <w:t>」</w:t>
      </w:r>
      <w:r w:rsidRPr="00F61BA1">
        <w:rPr>
          <w:rFonts w:ascii="UD デジタル 教科書体 NP-R" w:eastAsia="UD デジタル 教科書体 NP-R" w:hAnsiTheme="minorEastAsia" w:hint="eastAsia"/>
          <w:sz w:val="22"/>
        </w:rPr>
        <w:t>、</w:t>
      </w:r>
      <w:r w:rsidR="00B83016" w:rsidRPr="00F61BA1">
        <w:rPr>
          <w:rFonts w:ascii="UD デジタル 教科書体 NP-R" w:eastAsia="UD デジタル 教科書体 NP-R" w:hAnsiTheme="minorEastAsia" w:hint="eastAsia"/>
          <w:sz w:val="22"/>
        </w:rPr>
        <w:t>「</w:t>
      </w:r>
      <w:r w:rsidRPr="00F61BA1">
        <w:rPr>
          <w:rFonts w:ascii="UD デジタル 教科書体 NP-R" w:eastAsia="UD デジタル 教科書体 NP-R" w:hAnsiTheme="minorEastAsia" w:hint="eastAsia"/>
          <w:sz w:val="22"/>
        </w:rPr>
        <w:t>相談者の性別</w:t>
      </w:r>
      <w:r w:rsidR="00B83016" w:rsidRPr="00F61BA1">
        <w:rPr>
          <w:rFonts w:ascii="UD デジタル 教科書体 NP-R" w:eastAsia="UD デジタル 教科書体 NP-R" w:hAnsiTheme="minorEastAsia" w:hint="eastAsia"/>
          <w:sz w:val="22"/>
        </w:rPr>
        <w:t>」</w:t>
      </w:r>
      <w:r w:rsidRPr="00F61BA1">
        <w:rPr>
          <w:rFonts w:ascii="UD デジタル 教科書体 NP-R" w:eastAsia="UD デジタル 教科書体 NP-R" w:hAnsiTheme="minorEastAsia" w:hint="eastAsia"/>
          <w:sz w:val="22"/>
        </w:rPr>
        <w:t>、</w:t>
      </w:r>
      <w:r w:rsidR="00B83016" w:rsidRPr="00F61BA1">
        <w:rPr>
          <w:rFonts w:ascii="UD デジタル 教科書体 NP-R" w:eastAsia="UD デジタル 教科書体 NP-R" w:hAnsiTheme="minorEastAsia" w:hint="eastAsia"/>
          <w:sz w:val="22"/>
        </w:rPr>
        <w:t>「</w:t>
      </w:r>
      <w:r w:rsidRPr="00F61BA1">
        <w:rPr>
          <w:rFonts w:ascii="UD デジタル 教科書体 NP-R" w:eastAsia="UD デジタル 教科書体 NP-R" w:hAnsiTheme="minorEastAsia" w:hint="eastAsia"/>
          <w:sz w:val="22"/>
        </w:rPr>
        <w:t>相</w:t>
      </w:r>
      <w:r w:rsidRPr="00F61BA1">
        <w:rPr>
          <w:rFonts w:ascii="UD デジタル 教科書体 NP-R" w:eastAsia="UD デジタル 教科書体 NP-R" w:hAnsiTheme="minorEastAsia" w:hint="eastAsia"/>
          <w:color w:val="000000" w:themeColor="text1"/>
          <w:sz w:val="22"/>
        </w:rPr>
        <w:t>談者の年齢別</w:t>
      </w:r>
      <w:r w:rsidR="00B83016" w:rsidRPr="00F61BA1">
        <w:rPr>
          <w:rFonts w:ascii="UD デジタル 教科書体 NP-R" w:eastAsia="UD デジタル 教科書体 NP-R" w:hAnsiTheme="minorEastAsia" w:hint="eastAsia"/>
          <w:color w:val="000000" w:themeColor="text1"/>
          <w:sz w:val="22"/>
        </w:rPr>
        <w:t>」</w:t>
      </w:r>
      <w:r w:rsidRPr="00F61BA1">
        <w:rPr>
          <w:rFonts w:ascii="UD デジタル 教科書体 NP-R" w:eastAsia="UD デジタル 教科書体 NP-R" w:hAnsiTheme="minorEastAsia" w:hint="eastAsia"/>
          <w:color w:val="000000" w:themeColor="text1"/>
          <w:sz w:val="22"/>
        </w:rPr>
        <w:t>、</w:t>
      </w:r>
      <w:r w:rsidR="00B83016" w:rsidRPr="00F61BA1">
        <w:rPr>
          <w:rFonts w:ascii="UD デジタル 教科書体 NP-R" w:eastAsia="UD デジタル 教科書体 NP-R" w:hAnsiTheme="minorEastAsia" w:hint="eastAsia"/>
          <w:color w:val="000000" w:themeColor="text1"/>
          <w:sz w:val="22"/>
        </w:rPr>
        <w:t>「</w:t>
      </w:r>
      <w:r w:rsidRPr="00F61BA1">
        <w:rPr>
          <w:rFonts w:ascii="UD デジタル 教科書体 NP-R" w:eastAsia="UD デジタル 教科書体 NP-R" w:hAnsiTheme="minorEastAsia" w:hint="eastAsia"/>
          <w:color w:val="000000" w:themeColor="text1"/>
          <w:sz w:val="22"/>
        </w:rPr>
        <w:t>対応状況別</w:t>
      </w:r>
      <w:r w:rsidR="00B83016" w:rsidRPr="00F61BA1">
        <w:rPr>
          <w:rFonts w:ascii="UD デジタル 教科書体 NP-R" w:eastAsia="UD デジタル 教科書体 NP-R" w:hAnsiTheme="minorEastAsia" w:hint="eastAsia"/>
          <w:color w:val="000000" w:themeColor="text1"/>
          <w:sz w:val="22"/>
        </w:rPr>
        <w:t>」</w:t>
      </w:r>
      <w:r w:rsidRPr="00F61BA1">
        <w:rPr>
          <w:rFonts w:ascii="UD デジタル 教科書体 NP-R" w:eastAsia="UD デジタル 教科書体 NP-R" w:hAnsiTheme="minorEastAsia" w:hint="eastAsia"/>
          <w:color w:val="000000" w:themeColor="text1"/>
          <w:sz w:val="22"/>
        </w:rPr>
        <w:t>、</w:t>
      </w:r>
      <w:r w:rsidR="00B83016" w:rsidRPr="00F61BA1">
        <w:rPr>
          <w:rFonts w:ascii="UD デジタル 教科書体 NP-R" w:eastAsia="UD デジタル 教科書体 NP-R" w:hAnsiTheme="minorEastAsia" w:hint="eastAsia"/>
          <w:color w:val="000000" w:themeColor="text1"/>
          <w:sz w:val="22"/>
        </w:rPr>
        <w:t>「</w:t>
      </w:r>
      <w:r w:rsidRPr="00F61BA1">
        <w:rPr>
          <w:rFonts w:ascii="UD デジタル 教科書体 NP-R" w:eastAsia="UD デジタル 教科書体 NP-R" w:hAnsiTheme="minorEastAsia" w:hint="eastAsia"/>
          <w:color w:val="000000" w:themeColor="text1"/>
          <w:sz w:val="22"/>
        </w:rPr>
        <w:t>その後の経過別</w:t>
      </w:r>
      <w:r w:rsidR="00B83016" w:rsidRPr="00F61BA1">
        <w:rPr>
          <w:rFonts w:ascii="UD デジタル 教科書体 NP-R" w:eastAsia="UD デジタル 教科書体 NP-R" w:hAnsiTheme="minorEastAsia" w:hint="eastAsia"/>
          <w:color w:val="000000" w:themeColor="text1"/>
          <w:sz w:val="22"/>
        </w:rPr>
        <w:t>」</w:t>
      </w:r>
      <w:r w:rsidR="00147F6A" w:rsidRPr="00F61BA1">
        <w:rPr>
          <w:rFonts w:ascii="UD デジタル 教科書体 NP-R" w:eastAsia="UD デジタル 教科書体 NP-R" w:hAnsiTheme="minorEastAsia" w:hint="eastAsia"/>
          <w:color w:val="000000" w:themeColor="text1"/>
          <w:sz w:val="22"/>
        </w:rPr>
        <w:t>）</w:t>
      </w:r>
      <w:r w:rsidR="00F3408E" w:rsidRPr="00F61BA1">
        <w:rPr>
          <w:rFonts w:ascii="UD デジタル 教科書体 NP-R" w:eastAsia="UD デジタル 教科書体 NP-R" w:hAnsiTheme="minorEastAsia" w:hint="eastAsia"/>
          <w:color w:val="000000" w:themeColor="text1"/>
          <w:sz w:val="22"/>
        </w:rPr>
        <w:t>です</w:t>
      </w:r>
      <w:r w:rsidR="00147F6A" w:rsidRPr="00F61BA1">
        <w:rPr>
          <w:rFonts w:ascii="UD デジタル 教科書体 NP-R" w:eastAsia="UD デジタル 教科書体 NP-R" w:hAnsiTheme="minorEastAsia" w:hint="eastAsia"/>
          <w:color w:val="000000" w:themeColor="text1"/>
          <w:sz w:val="22"/>
        </w:rPr>
        <w:t>。</w:t>
      </w:r>
    </w:p>
    <w:p w14:paraId="705217DF" w14:textId="51FB5E42" w:rsidR="00147F6A" w:rsidRPr="00F61BA1" w:rsidRDefault="00147F6A" w:rsidP="000B47D2">
      <w:pPr>
        <w:ind w:firstLineChars="100" w:firstLine="220"/>
        <w:rPr>
          <w:rFonts w:ascii="UD デジタル 教科書体 NP-R" w:eastAsia="UD デジタル 教科書体 NP-R" w:hAnsiTheme="minorEastAsia"/>
          <w:sz w:val="22"/>
        </w:rPr>
      </w:pPr>
      <w:r w:rsidRPr="00F61BA1">
        <w:rPr>
          <w:rFonts w:ascii="UD デジタル 教科書体 NP-R" w:eastAsia="UD デジタル 教科書体 NP-R" w:hAnsiTheme="minorEastAsia" w:hint="eastAsia"/>
          <w:color w:val="000000" w:themeColor="text1"/>
          <w:sz w:val="22"/>
        </w:rPr>
        <w:lastRenderedPageBreak/>
        <w:t>対象機関への依頼内容の詳細は</w:t>
      </w:r>
      <w:r w:rsidR="00B83016" w:rsidRPr="00F61BA1">
        <w:rPr>
          <w:rFonts w:ascii="UD デジタル 教科書体 NP-R" w:eastAsia="UD デジタル 教科書体 NP-R" w:hAnsiTheme="minorEastAsia" w:hint="eastAsia"/>
          <w:color w:val="000000" w:themeColor="text1"/>
          <w:sz w:val="22"/>
        </w:rPr>
        <w:t>、</w:t>
      </w:r>
      <w:r w:rsidRPr="00F61BA1">
        <w:rPr>
          <w:rFonts w:ascii="UD デジタル 教科書体 NP-R" w:eastAsia="UD デジタル 教科書体 NP-R" w:hAnsiTheme="minorEastAsia" w:hint="eastAsia"/>
          <w:color w:val="000000" w:themeColor="text1"/>
          <w:sz w:val="22"/>
        </w:rPr>
        <w:t>別紙</w:t>
      </w:r>
      <w:r w:rsidR="00F053E2">
        <w:rPr>
          <w:rFonts w:ascii="UD デジタル 教科書体 NP-R" w:eastAsia="UD デジタル 教科書体 NP-R" w:hAnsiTheme="minorEastAsia" w:hint="eastAsia"/>
          <w:color w:val="000000" w:themeColor="text1"/>
          <w:sz w:val="22"/>
        </w:rPr>
        <w:t>（人権相談件数等集計表）</w:t>
      </w:r>
      <w:r w:rsidRPr="00F61BA1">
        <w:rPr>
          <w:rFonts w:ascii="UD デジタル 教科書体 NP-R" w:eastAsia="UD デジタル 教科書体 NP-R" w:hAnsiTheme="minorEastAsia" w:hint="eastAsia"/>
          <w:color w:val="000000" w:themeColor="text1"/>
          <w:sz w:val="22"/>
        </w:rPr>
        <w:t>の</w:t>
      </w:r>
      <w:r w:rsidR="0084540D" w:rsidRPr="00F61BA1">
        <w:rPr>
          <w:rFonts w:ascii="UD デジタル 教科書体 NP-R" w:eastAsia="UD デジタル 教科書体 NP-R" w:hAnsiTheme="minorEastAsia" w:hint="eastAsia"/>
          <w:color w:val="000000" w:themeColor="text1"/>
          <w:sz w:val="22"/>
        </w:rPr>
        <w:t>とお</w:t>
      </w:r>
      <w:r w:rsidRPr="00F61BA1">
        <w:rPr>
          <w:rFonts w:ascii="UD デジタル 教科書体 NP-R" w:eastAsia="UD デジタル 教科書体 NP-R" w:hAnsiTheme="minorEastAsia" w:hint="eastAsia"/>
          <w:color w:val="000000" w:themeColor="text1"/>
          <w:sz w:val="22"/>
        </w:rPr>
        <w:t>り</w:t>
      </w:r>
      <w:r w:rsidR="00B83016" w:rsidRPr="00F61BA1">
        <w:rPr>
          <w:rFonts w:ascii="UD デジタル 教科書体 NP-R" w:eastAsia="UD デジタル 教科書体 NP-R" w:hAnsiTheme="minorEastAsia" w:hint="eastAsia"/>
          <w:color w:val="000000" w:themeColor="text1"/>
          <w:sz w:val="22"/>
        </w:rPr>
        <w:t>です</w:t>
      </w:r>
      <w:r w:rsidRPr="00F61BA1">
        <w:rPr>
          <w:rFonts w:ascii="UD デジタル 教科書体 NP-R" w:eastAsia="UD デジタル 教科書体 NP-R" w:hAnsiTheme="minorEastAsia" w:hint="eastAsia"/>
          <w:color w:val="000000" w:themeColor="text1"/>
          <w:sz w:val="22"/>
        </w:rPr>
        <w:t>。</w:t>
      </w:r>
    </w:p>
    <w:p w14:paraId="5BFA0066" w14:textId="77777777" w:rsidR="00EA7620" w:rsidRPr="00F61BA1" w:rsidRDefault="00EA7620" w:rsidP="00373994">
      <w:pPr>
        <w:rPr>
          <w:rFonts w:ascii="UD デジタル 教科書体 NP-R" w:eastAsia="UD デジタル 教科書体 NP-R"/>
          <w:b/>
          <w:sz w:val="22"/>
          <w:u w:val="single"/>
        </w:rPr>
      </w:pPr>
    </w:p>
    <w:p w14:paraId="520C8BB2" w14:textId="77777777" w:rsidR="00373994" w:rsidRPr="00F61BA1" w:rsidRDefault="00E24F9E" w:rsidP="00373994">
      <w:pPr>
        <w:rPr>
          <w:rFonts w:ascii="UD デジタル 教科書体 NP-R" w:eastAsia="UD デジタル 教科書体 NP-R"/>
          <w:b/>
          <w:sz w:val="22"/>
          <w:u w:val="single"/>
        </w:rPr>
      </w:pPr>
      <w:r w:rsidRPr="00F61BA1">
        <w:rPr>
          <w:rFonts w:ascii="UD デジタル 教科書体 NP-R" w:eastAsia="UD デジタル 教科書体 NP-R" w:hint="eastAsia"/>
          <w:b/>
          <w:sz w:val="22"/>
          <w:u w:val="single"/>
        </w:rPr>
        <w:t>■</w:t>
      </w:r>
      <w:r w:rsidR="00373994" w:rsidRPr="00F61BA1">
        <w:rPr>
          <w:rFonts w:ascii="UD デジタル 教科書体 NP-R" w:eastAsia="UD デジタル 教科書体 NP-R" w:hint="eastAsia"/>
          <w:b/>
          <w:sz w:val="22"/>
          <w:u w:val="single"/>
        </w:rPr>
        <w:t>集</w:t>
      </w:r>
      <w:r w:rsidR="00B83016" w:rsidRPr="00F61BA1">
        <w:rPr>
          <w:rFonts w:ascii="UD デジタル 教科書体 NP-R" w:eastAsia="UD デジタル 教科書体 NP-R" w:hint="eastAsia"/>
          <w:b/>
          <w:sz w:val="22"/>
          <w:u w:val="single"/>
        </w:rPr>
        <w:t>約</w:t>
      </w:r>
      <w:r w:rsidR="006771A9" w:rsidRPr="00F61BA1">
        <w:rPr>
          <w:rFonts w:ascii="UD デジタル 教科書体 NP-R" w:eastAsia="UD デジタル 教科書体 NP-R" w:hint="eastAsia"/>
          <w:b/>
          <w:sz w:val="22"/>
          <w:u w:val="single"/>
        </w:rPr>
        <w:t>期間</w:t>
      </w:r>
    </w:p>
    <w:p w14:paraId="4657FCBD" w14:textId="2414124A" w:rsidR="000B1D69" w:rsidRPr="00F61BA1" w:rsidRDefault="00DD4896" w:rsidP="000B47D2">
      <w:pPr>
        <w:ind w:firstLineChars="100" w:firstLine="220"/>
        <w:rPr>
          <w:rFonts w:ascii="UD デジタル 教科書体 NP-R" w:eastAsia="UD デジタル 教科書体 NP-R" w:hAnsiTheme="minorEastAsia"/>
          <w:color w:val="000000" w:themeColor="text1"/>
          <w:sz w:val="22"/>
        </w:rPr>
      </w:pPr>
      <w:r w:rsidRPr="00F61BA1">
        <w:rPr>
          <w:rFonts w:ascii="UD デジタル 教科書体 NP-R" w:eastAsia="UD デジタル 教科書体 NP-R" w:hAnsiTheme="minorEastAsia" w:hint="eastAsia"/>
          <w:color w:val="000000" w:themeColor="text1"/>
          <w:sz w:val="22"/>
        </w:rPr>
        <w:t>令和</w:t>
      </w:r>
      <w:r w:rsidR="00D932D9">
        <w:rPr>
          <w:rFonts w:ascii="UD デジタル 教科書体 NP-R" w:eastAsia="UD デジタル 教科書体 NP-R" w:hAnsiTheme="minorEastAsia" w:hint="eastAsia"/>
          <w:color w:val="000000" w:themeColor="text1"/>
          <w:sz w:val="22"/>
        </w:rPr>
        <w:t>７</w:t>
      </w:r>
      <w:r w:rsidR="00F8417C" w:rsidRPr="00F61BA1">
        <w:rPr>
          <w:rFonts w:ascii="UD デジタル 教科書体 NP-R" w:eastAsia="UD デジタル 教科書体 NP-R" w:hAnsiTheme="minorEastAsia" w:hint="eastAsia"/>
          <w:color w:val="000000" w:themeColor="text1"/>
          <w:sz w:val="22"/>
        </w:rPr>
        <w:t>（20</w:t>
      </w:r>
      <w:r w:rsidR="00F407AD">
        <w:rPr>
          <w:rFonts w:ascii="UD デジタル 教科書体 NP-R" w:eastAsia="UD デジタル 教科書体 NP-R" w:hAnsiTheme="minorEastAsia" w:hint="eastAsia"/>
          <w:color w:val="000000" w:themeColor="text1"/>
          <w:sz w:val="22"/>
        </w:rPr>
        <w:t>2</w:t>
      </w:r>
      <w:r w:rsidR="00D932D9">
        <w:rPr>
          <w:rFonts w:ascii="UD デジタル 教科書体 NP-R" w:eastAsia="UD デジタル 教科書体 NP-R" w:hAnsiTheme="minorEastAsia" w:hint="eastAsia"/>
          <w:color w:val="000000" w:themeColor="text1"/>
          <w:sz w:val="22"/>
        </w:rPr>
        <w:t>5</w:t>
      </w:r>
      <w:r w:rsidR="00E92DB3" w:rsidRPr="00F61BA1">
        <w:rPr>
          <w:rFonts w:ascii="UD デジタル 教科書体 NP-R" w:eastAsia="UD デジタル 教科書体 NP-R" w:hAnsiTheme="minorEastAsia" w:hint="eastAsia"/>
          <w:color w:val="000000" w:themeColor="text1"/>
          <w:sz w:val="22"/>
        </w:rPr>
        <w:t>）年</w:t>
      </w:r>
      <w:r w:rsidR="00D932D9">
        <w:rPr>
          <w:rFonts w:ascii="UD デジタル 教科書体 NP-R" w:eastAsia="UD デジタル 教科書体 NP-R" w:hAnsiTheme="minorEastAsia" w:hint="eastAsia"/>
          <w:color w:val="000000" w:themeColor="text1"/>
          <w:sz w:val="22"/>
        </w:rPr>
        <w:t>４</w:t>
      </w:r>
      <w:r w:rsidR="006771A9" w:rsidRPr="00F61BA1">
        <w:rPr>
          <w:rFonts w:ascii="UD デジタル 教科書体 NP-R" w:eastAsia="UD デジタル 教科書体 NP-R" w:hAnsiTheme="minorEastAsia" w:hint="eastAsia"/>
          <w:color w:val="000000" w:themeColor="text1"/>
          <w:sz w:val="22"/>
        </w:rPr>
        <w:t>月</w:t>
      </w:r>
      <w:r w:rsidR="00D932D9">
        <w:rPr>
          <w:rFonts w:ascii="UD デジタル 教科書体 NP-R" w:eastAsia="UD デジタル 教科書体 NP-R" w:hAnsiTheme="minorEastAsia" w:hint="eastAsia"/>
          <w:color w:val="000000" w:themeColor="text1"/>
          <w:sz w:val="22"/>
        </w:rPr>
        <w:t>２５</w:t>
      </w:r>
      <w:r w:rsidR="004B169C" w:rsidRPr="00F61BA1">
        <w:rPr>
          <w:rFonts w:ascii="UD デジタル 教科書体 NP-R" w:eastAsia="UD デジタル 教科書体 NP-R" w:hAnsiTheme="minorEastAsia" w:hint="eastAsia"/>
          <w:color w:val="000000" w:themeColor="text1"/>
          <w:sz w:val="22"/>
        </w:rPr>
        <w:t>日</w:t>
      </w:r>
      <w:r w:rsidR="009C6700" w:rsidRPr="00F61BA1">
        <w:rPr>
          <w:rFonts w:ascii="UD デジタル 教科書体 NP-R" w:eastAsia="UD デジタル 教科書体 NP-R" w:hAnsiTheme="minorEastAsia" w:hint="eastAsia"/>
          <w:color w:val="000000" w:themeColor="text1"/>
          <w:sz w:val="22"/>
        </w:rPr>
        <w:t>付で対象機関に</w:t>
      </w:r>
      <w:r w:rsidR="00B70FCD" w:rsidRPr="00F61BA1">
        <w:rPr>
          <w:rFonts w:ascii="UD デジタル 教科書体 NP-R" w:eastAsia="UD デジタル 教科書体 NP-R" w:hAnsiTheme="minorEastAsia" w:hint="eastAsia"/>
          <w:color w:val="000000" w:themeColor="text1"/>
          <w:sz w:val="22"/>
        </w:rPr>
        <w:t>依頼</w:t>
      </w:r>
      <w:r w:rsidR="004B169C" w:rsidRPr="00F61BA1">
        <w:rPr>
          <w:rFonts w:ascii="UD デジタル 教科書体 NP-R" w:eastAsia="UD デジタル 教科書体 NP-R" w:hAnsiTheme="minorEastAsia" w:hint="eastAsia"/>
          <w:color w:val="000000" w:themeColor="text1"/>
          <w:sz w:val="22"/>
        </w:rPr>
        <w:t>し、</w:t>
      </w:r>
      <w:r w:rsidR="009E2FAE" w:rsidRPr="00F61BA1">
        <w:rPr>
          <w:rFonts w:ascii="UD デジタル 教科書体 NP-R" w:eastAsia="UD デジタル 教科書体 NP-R" w:hAnsiTheme="minorEastAsia" w:hint="eastAsia"/>
          <w:color w:val="000000" w:themeColor="text1"/>
          <w:sz w:val="22"/>
        </w:rPr>
        <w:t>同</w:t>
      </w:r>
      <w:r w:rsidR="0000384E" w:rsidRPr="00F61BA1">
        <w:rPr>
          <w:rFonts w:ascii="UD デジタル 教科書体 NP-R" w:eastAsia="UD デジタル 教科書体 NP-R" w:hAnsiTheme="minorEastAsia" w:hint="eastAsia"/>
          <w:color w:val="000000" w:themeColor="text1"/>
          <w:sz w:val="22"/>
        </w:rPr>
        <w:t>年</w:t>
      </w:r>
      <w:r w:rsidR="00D932D9">
        <w:rPr>
          <w:rFonts w:ascii="UD デジタル 教科書体 NP-R" w:eastAsia="UD デジタル 教科書体 NP-R" w:hAnsiTheme="minorEastAsia" w:hint="eastAsia"/>
          <w:color w:val="000000" w:themeColor="text1"/>
          <w:sz w:val="22"/>
        </w:rPr>
        <w:t>５</w:t>
      </w:r>
      <w:r w:rsidR="0000384E" w:rsidRPr="00F61BA1">
        <w:rPr>
          <w:rFonts w:ascii="UD デジタル 教科書体 NP-R" w:eastAsia="UD デジタル 教科書体 NP-R" w:hAnsiTheme="minorEastAsia" w:hint="eastAsia"/>
          <w:color w:val="000000" w:themeColor="text1"/>
          <w:sz w:val="22"/>
        </w:rPr>
        <w:t>月</w:t>
      </w:r>
      <w:r w:rsidR="00D932D9">
        <w:rPr>
          <w:rFonts w:ascii="UD デジタル 教科書体 NP-R" w:eastAsia="UD デジタル 教科書体 NP-R" w:hAnsiTheme="minorEastAsia" w:hint="eastAsia"/>
          <w:color w:val="000000" w:themeColor="text1"/>
          <w:sz w:val="22"/>
        </w:rPr>
        <w:t>３０</w:t>
      </w:r>
      <w:r w:rsidR="004D4613" w:rsidRPr="00F61BA1">
        <w:rPr>
          <w:rFonts w:ascii="UD デジタル 教科書体 NP-R" w:eastAsia="UD デジタル 教科書体 NP-R" w:hAnsiTheme="minorEastAsia" w:hint="eastAsia"/>
          <w:color w:val="000000" w:themeColor="text1"/>
          <w:sz w:val="22"/>
        </w:rPr>
        <w:t>日</w:t>
      </w:r>
      <w:r w:rsidR="00F8417C" w:rsidRPr="00F61BA1">
        <w:rPr>
          <w:rFonts w:ascii="UD デジタル 教科書体 NP-R" w:eastAsia="UD デジタル 教科書体 NP-R" w:hAnsiTheme="minorEastAsia" w:hint="eastAsia"/>
          <w:color w:val="000000" w:themeColor="text1"/>
          <w:sz w:val="22"/>
        </w:rPr>
        <w:t>を提出期限として</w:t>
      </w:r>
      <w:r w:rsidR="004B169C" w:rsidRPr="00F61BA1">
        <w:rPr>
          <w:rFonts w:ascii="UD デジタル 教科書体 NP-R" w:eastAsia="UD デジタル 教科書体 NP-R" w:hAnsiTheme="minorEastAsia" w:hint="eastAsia"/>
          <w:color w:val="000000" w:themeColor="text1"/>
          <w:sz w:val="22"/>
        </w:rPr>
        <w:t>回収</w:t>
      </w:r>
      <w:r w:rsidR="009E2FAE" w:rsidRPr="00F61BA1">
        <w:rPr>
          <w:rFonts w:ascii="UD デジタル 教科書体 NP-R" w:eastAsia="UD デジタル 教科書体 NP-R" w:hAnsiTheme="minorEastAsia" w:hint="eastAsia"/>
          <w:color w:val="000000" w:themeColor="text1"/>
          <w:sz w:val="22"/>
        </w:rPr>
        <w:t>しました</w:t>
      </w:r>
      <w:r w:rsidR="004B169C" w:rsidRPr="00F61BA1">
        <w:rPr>
          <w:rFonts w:ascii="UD デジタル 教科書体 NP-R" w:eastAsia="UD デジタル 教科書体 NP-R" w:hAnsiTheme="minorEastAsia" w:hint="eastAsia"/>
          <w:color w:val="000000" w:themeColor="text1"/>
          <w:sz w:val="22"/>
        </w:rPr>
        <w:t>。</w:t>
      </w:r>
    </w:p>
    <w:p w14:paraId="6AA39E06" w14:textId="77777777" w:rsidR="00EA7620" w:rsidRPr="00F61BA1" w:rsidRDefault="00EA7620" w:rsidP="00373994">
      <w:pPr>
        <w:rPr>
          <w:rFonts w:ascii="UD デジタル 教科書体 NP-R" w:eastAsia="UD デジタル 教科書体 NP-R"/>
          <w:color w:val="000000" w:themeColor="text1"/>
          <w:sz w:val="22"/>
        </w:rPr>
      </w:pPr>
    </w:p>
    <w:p w14:paraId="4711B6F4" w14:textId="77777777" w:rsidR="00927893" w:rsidRPr="00F61BA1" w:rsidRDefault="00E24F9E" w:rsidP="00373994">
      <w:pPr>
        <w:rPr>
          <w:rFonts w:ascii="UD デジタル 教科書体 NP-R" w:eastAsia="UD デジタル 教科書体 NP-R"/>
          <w:b/>
          <w:color w:val="000000" w:themeColor="text1"/>
          <w:sz w:val="22"/>
          <w:u w:val="single"/>
        </w:rPr>
      </w:pPr>
      <w:r w:rsidRPr="00F61BA1">
        <w:rPr>
          <w:rFonts w:ascii="UD デジタル 教科書体 NP-R" w:eastAsia="UD デジタル 教科書体 NP-R" w:hint="eastAsia"/>
          <w:b/>
          <w:color w:val="000000" w:themeColor="text1"/>
          <w:sz w:val="22"/>
          <w:u w:val="single"/>
        </w:rPr>
        <w:t>■</w:t>
      </w:r>
      <w:r w:rsidR="00927893" w:rsidRPr="00F61BA1">
        <w:rPr>
          <w:rFonts w:ascii="UD デジタル 教科書体 NP-R" w:eastAsia="UD デジタル 教科書体 NP-R" w:hint="eastAsia"/>
          <w:b/>
          <w:color w:val="000000" w:themeColor="text1"/>
          <w:sz w:val="22"/>
          <w:u w:val="single"/>
        </w:rPr>
        <w:t>集計</w:t>
      </w:r>
      <w:r w:rsidR="000853C4" w:rsidRPr="00F61BA1">
        <w:rPr>
          <w:rFonts w:ascii="UD デジタル 教科書体 NP-R" w:eastAsia="UD デジタル 教科書体 NP-R" w:hint="eastAsia"/>
          <w:b/>
          <w:color w:val="000000" w:themeColor="text1"/>
          <w:sz w:val="22"/>
          <w:u w:val="single"/>
        </w:rPr>
        <w:t>した</w:t>
      </w:r>
      <w:r w:rsidR="00927893" w:rsidRPr="00F61BA1">
        <w:rPr>
          <w:rFonts w:ascii="UD デジタル 教科書体 NP-R" w:eastAsia="UD デジタル 教科書体 NP-R" w:hint="eastAsia"/>
          <w:b/>
          <w:color w:val="000000" w:themeColor="text1"/>
          <w:sz w:val="22"/>
          <w:u w:val="single"/>
        </w:rPr>
        <w:t>総件数</w:t>
      </w:r>
    </w:p>
    <w:p w14:paraId="0DA47766" w14:textId="5190604A" w:rsidR="000B47D2" w:rsidRPr="00ED0B3B" w:rsidRDefault="00927893" w:rsidP="00355ACF">
      <w:pPr>
        <w:ind w:firstLineChars="100" w:firstLine="220"/>
        <w:rPr>
          <w:rFonts w:ascii="UD デジタル 教科書体 NP-R" w:eastAsia="UD デジタル 教科書体 NP-R"/>
          <w:color w:val="000000" w:themeColor="text1"/>
          <w:sz w:val="22"/>
        </w:rPr>
      </w:pPr>
      <w:r w:rsidRPr="00F61BA1">
        <w:rPr>
          <w:rFonts w:ascii="UD デジタル 教科書体 NP-R" w:eastAsia="UD デジタル 教科書体 NP-R" w:hint="eastAsia"/>
          <w:color w:val="000000" w:themeColor="text1"/>
          <w:sz w:val="22"/>
        </w:rPr>
        <w:t>対象機関から提出のあった総件数は以下の</w:t>
      </w:r>
      <w:r w:rsidR="0084540D" w:rsidRPr="00F61BA1">
        <w:rPr>
          <w:rFonts w:ascii="UD デジタル 教科書体 NP-R" w:eastAsia="UD デジタル 教科書体 NP-R" w:hint="eastAsia"/>
          <w:color w:val="000000" w:themeColor="text1"/>
          <w:sz w:val="22"/>
        </w:rPr>
        <w:t>とお</w:t>
      </w:r>
      <w:r w:rsidRPr="00F61BA1">
        <w:rPr>
          <w:rFonts w:ascii="UD デジタル 教科書体 NP-R" w:eastAsia="UD デジタル 教科書体 NP-R" w:hint="eastAsia"/>
          <w:color w:val="000000" w:themeColor="text1"/>
          <w:sz w:val="22"/>
        </w:rPr>
        <w:t>り</w:t>
      </w:r>
      <w:r w:rsidR="00B734F2" w:rsidRPr="00F61BA1">
        <w:rPr>
          <w:rFonts w:ascii="UD デジタル 教科書体 NP-R" w:eastAsia="UD デジタル 教科書体 NP-R" w:hint="eastAsia"/>
          <w:color w:val="000000" w:themeColor="text1"/>
          <w:sz w:val="22"/>
        </w:rPr>
        <w:t>です</w:t>
      </w:r>
      <w:r w:rsidRPr="00F61BA1">
        <w:rPr>
          <w:rFonts w:ascii="UD デジタル 教科書体 NP-R" w:eastAsia="UD デジタル 教科書体 NP-R" w:hint="eastAsia"/>
          <w:color w:val="000000" w:themeColor="text1"/>
          <w:sz w:val="22"/>
        </w:rPr>
        <w:t>。</w:t>
      </w:r>
      <w:r w:rsidR="00D932D9">
        <w:rPr>
          <w:rFonts w:ascii="UD デジタル 教科書体 NP-R" w:eastAsia="UD デジタル 教科書体 NP-R" w:hint="eastAsia"/>
          <w:color w:val="000000" w:themeColor="text1"/>
          <w:sz w:val="22"/>
        </w:rPr>
        <w:t>「大阪府人権相談窓口」への相談件数は、令和６(2024)年度から</w:t>
      </w:r>
      <w:r w:rsidR="00E175ED">
        <w:rPr>
          <w:rFonts w:ascii="UD デジタル 教科書体 NP-R" w:eastAsia="UD デジタル 教科書体 NP-R" w:hint="eastAsia"/>
          <w:color w:val="000000" w:themeColor="text1"/>
          <w:sz w:val="22"/>
        </w:rPr>
        <w:t>相談時間及び相談</w:t>
      </w:r>
      <w:r w:rsidR="00902E87">
        <w:rPr>
          <w:rFonts w:ascii="UD デジタル 教科書体 NP-R" w:eastAsia="UD デジタル 教科書体 NP-R" w:hint="eastAsia"/>
          <w:color w:val="000000" w:themeColor="text1"/>
          <w:sz w:val="22"/>
        </w:rPr>
        <w:t>手法、集計方法等</w:t>
      </w:r>
      <w:r w:rsidR="00D932D9">
        <w:rPr>
          <w:rFonts w:ascii="UD デジタル 教科書体 NP-R" w:eastAsia="UD デジタル 教科書体 NP-R" w:hint="eastAsia"/>
          <w:color w:val="000000" w:themeColor="text1"/>
          <w:sz w:val="22"/>
        </w:rPr>
        <w:t>が変更になったため減少しています。</w:t>
      </w:r>
      <w:r w:rsidR="00C10A40">
        <w:rPr>
          <w:rFonts w:ascii="UD デジタル 教科書体 NP-R" w:eastAsia="UD デジタル 教科書体 NP-R" w:hint="eastAsia"/>
          <w:color w:val="000000" w:themeColor="text1"/>
          <w:sz w:val="22"/>
        </w:rPr>
        <w:t>「</w:t>
      </w:r>
      <w:r w:rsidR="00D932D9">
        <w:rPr>
          <w:rFonts w:ascii="UD デジタル 教科書体 NP-R" w:eastAsia="UD デジタル 教科書体 NP-R" w:hint="eastAsia"/>
          <w:color w:val="000000" w:themeColor="text1"/>
          <w:sz w:val="22"/>
        </w:rPr>
        <w:t>市町村における人権に関する総合的な相談機関</w:t>
      </w:r>
      <w:r w:rsidR="00C10A40" w:rsidRPr="00ED0B3B">
        <w:rPr>
          <w:rFonts w:ascii="UD デジタル 教科書体 NP-R" w:eastAsia="UD デジタル 教科書体 NP-R" w:hint="eastAsia"/>
          <w:color w:val="000000" w:themeColor="text1"/>
          <w:sz w:val="22"/>
        </w:rPr>
        <w:t>」</w:t>
      </w:r>
      <w:r w:rsidR="00A31F89" w:rsidRPr="00306CB5">
        <w:rPr>
          <w:rFonts w:ascii="UD デジタル 教科書体 NP-R" w:eastAsia="UD デジタル 教科書体 NP-R" w:hint="eastAsia"/>
          <w:color w:val="000000" w:themeColor="text1"/>
          <w:sz w:val="22"/>
        </w:rPr>
        <w:t>へ</w:t>
      </w:r>
      <w:r w:rsidR="00C10A40" w:rsidRPr="00306CB5">
        <w:rPr>
          <w:rFonts w:ascii="UD デジタル 教科書体 NP-R" w:eastAsia="UD デジタル 教科書体 NP-R" w:hint="eastAsia"/>
          <w:color w:val="000000" w:themeColor="text1"/>
          <w:sz w:val="22"/>
        </w:rPr>
        <w:t>の相談件数が</w:t>
      </w:r>
      <w:r w:rsidR="00A31F89" w:rsidRPr="00306CB5">
        <w:rPr>
          <w:rFonts w:ascii="UD デジタル 教科書体 NP-R" w:eastAsia="UD デジタル 教科書体 NP-R" w:hint="eastAsia"/>
          <w:color w:val="000000" w:themeColor="text1"/>
          <w:sz w:val="22"/>
        </w:rPr>
        <w:t>年々、</w:t>
      </w:r>
      <w:r w:rsidR="00450719" w:rsidRPr="00306CB5">
        <w:rPr>
          <w:rFonts w:ascii="UD デジタル 教科書体 NP-R" w:eastAsia="UD デジタル 教科書体 NP-R" w:hint="eastAsia"/>
          <w:color w:val="000000" w:themeColor="text1"/>
          <w:sz w:val="22"/>
        </w:rPr>
        <w:t>増加し</w:t>
      </w:r>
      <w:r w:rsidR="00C10A40" w:rsidRPr="00306CB5">
        <w:rPr>
          <w:rFonts w:ascii="UD デジタル 教科書体 NP-R" w:eastAsia="UD デジタル 教科書体 NP-R" w:hint="eastAsia"/>
          <w:color w:val="000000" w:themeColor="text1"/>
          <w:sz w:val="22"/>
        </w:rPr>
        <w:t>続けています。</w:t>
      </w:r>
    </w:p>
    <w:p w14:paraId="3451E4F8" w14:textId="437A16CC" w:rsidR="00936CB6" w:rsidRDefault="00D932D9" w:rsidP="00C10A40">
      <w:pPr>
        <w:ind w:leftChars="50" w:left="315" w:hangingChars="100" w:hanging="210"/>
        <w:jc w:val="center"/>
        <w:rPr>
          <w:rFonts w:ascii="UD デジタル 教科書体 NP-R" w:eastAsia="UD デジタル 教科書体 NP-R"/>
          <w:color w:val="000000" w:themeColor="text1"/>
          <w:sz w:val="20"/>
          <w:szCs w:val="20"/>
        </w:rPr>
      </w:pPr>
      <w:r w:rsidRPr="00D932D9">
        <w:rPr>
          <w:noProof/>
        </w:rPr>
        <w:drawing>
          <wp:inline distT="0" distB="0" distL="0" distR="0" wp14:anchorId="464EE0E7" wp14:editId="4DFC0C2D">
            <wp:extent cx="6153150" cy="1676400"/>
            <wp:effectExtent l="0" t="0" r="0" b="0"/>
            <wp:docPr id="70952992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392A94" w14:textId="52E19D07" w:rsidR="00EA6BB5" w:rsidRPr="00F61BA1" w:rsidRDefault="00150B1D" w:rsidP="00C10A40">
      <w:pPr>
        <w:ind w:leftChars="250" w:left="725" w:hangingChars="100" w:hanging="200"/>
        <w:rPr>
          <w:rFonts w:ascii="UD デジタル 教科書体 NP-R" w:eastAsia="UD デジタル 教科書体 NP-R"/>
          <w:color w:val="000000" w:themeColor="text1"/>
          <w:sz w:val="20"/>
          <w:szCs w:val="20"/>
        </w:rPr>
      </w:pPr>
      <w:r w:rsidRPr="00F61BA1">
        <w:rPr>
          <w:rFonts w:ascii="UD デジタル 教科書体 NP-R" w:eastAsia="UD デジタル 教科書体 NP-R" w:hint="eastAsia"/>
          <w:color w:val="000000" w:themeColor="text1"/>
          <w:sz w:val="20"/>
          <w:szCs w:val="20"/>
        </w:rPr>
        <w:t>※「総実件数」と</w:t>
      </w:r>
      <w:r w:rsidR="00EA6BB5" w:rsidRPr="00F61BA1">
        <w:rPr>
          <w:rFonts w:ascii="UD デジタル 教科書体 NP-R" w:eastAsia="UD デジタル 教科書体 NP-R" w:hint="eastAsia"/>
          <w:color w:val="000000" w:themeColor="text1"/>
          <w:sz w:val="20"/>
          <w:szCs w:val="20"/>
        </w:rPr>
        <w:t>「総延べ件数」</w:t>
      </w:r>
      <w:r w:rsidR="00053D2F" w:rsidRPr="00F61BA1">
        <w:rPr>
          <w:rFonts w:ascii="UD デジタル 教科書体 NP-R" w:eastAsia="UD デジタル 教科書体 NP-R" w:hint="eastAsia"/>
          <w:color w:val="000000" w:themeColor="text1"/>
          <w:sz w:val="20"/>
          <w:szCs w:val="20"/>
        </w:rPr>
        <w:t>との区別をしていない</w:t>
      </w:r>
      <w:r w:rsidRPr="00F61BA1">
        <w:rPr>
          <w:rFonts w:ascii="UD デジタル 教科書体 NP-R" w:eastAsia="UD デジタル 教科書体 NP-R" w:hint="eastAsia"/>
          <w:color w:val="000000" w:themeColor="text1"/>
          <w:sz w:val="20"/>
          <w:szCs w:val="20"/>
        </w:rPr>
        <w:t>機関については、</w:t>
      </w:r>
      <w:r w:rsidR="00053D2F" w:rsidRPr="00F61BA1">
        <w:rPr>
          <w:rFonts w:ascii="UD デジタル 教科書体 NP-R" w:eastAsia="UD デジタル 教科書体 NP-R" w:hint="eastAsia"/>
          <w:color w:val="000000" w:themeColor="text1"/>
          <w:sz w:val="20"/>
          <w:szCs w:val="20"/>
        </w:rPr>
        <w:t>両件数に同数を計上</w:t>
      </w:r>
      <w:r w:rsidRPr="00F61BA1">
        <w:rPr>
          <w:rFonts w:ascii="UD デジタル 教科書体 NP-R" w:eastAsia="UD デジタル 教科書体 NP-R" w:hint="eastAsia"/>
          <w:color w:val="000000" w:themeColor="text1"/>
          <w:sz w:val="20"/>
          <w:szCs w:val="20"/>
        </w:rPr>
        <w:t>しています。</w:t>
      </w:r>
    </w:p>
    <w:p w14:paraId="2C284BF7" w14:textId="5ECBEE2B" w:rsidR="008D0B59" w:rsidRPr="00D55EE1" w:rsidRDefault="008D0B59" w:rsidP="008D0B59">
      <w:pPr>
        <w:ind w:leftChars="250" w:left="725" w:hangingChars="100" w:hanging="200"/>
        <w:rPr>
          <w:rFonts w:ascii="UD デジタル 教科書体 NP-R" w:eastAsia="UD デジタル 教科書体 NP-R"/>
          <w:sz w:val="20"/>
          <w:szCs w:val="20"/>
          <w:lang w:eastAsia="zh-TW"/>
        </w:rPr>
      </w:pPr>
      <w:r w:rsidRPr="00D55EE1">
        <w:rPr>
          <w:rFonts w:ascii="UD デジタル 教科書体 NP-R" w:eastAsia="UD デジタル 教科書体 NP-R" w:hint="eastAsia"/>
          <w:sz w:val="20"/>
          <w:szCs w:val="20"/>
          <w:lang w:eastAsia="zh-TW"/>
        </w:rPr>
        <w:t xml:space="preserve">※「総実件数」 </w:t>
      </w:r>
      <w:r w:rsidRPr="00D55EE1">
        <w:rPr>
          <w:rFonts w:ascii="UD デジタル 教科書体 NP-R" w:eastAsia="UD デジタル 教科書体 NP-R"/>
          <w:sz w:val="20"/>
          <w:szCs w:val="20"/>
          <w:lang w:eastAsia="zh-TW"/>
        </w:rPr>
        <w:t xml:space="preserve">  </w:t>
      </w:r>
      <w:r w:rsidRPr="00D55EE1">
        <w:rPr>
          <w:rFonts w:ascii="UD デジタル 教科書体 NP-R" w:eastAsia="UD デジタル 教科書体 NP-R" w:hint="eastAsia"/>
          <w:sz w:val="20"/>
          <w:szCs w:val="20"/>
          <w:lang w:eastAsia="zh-TW"/>
        </w:rPr>
        <w:t>… 相談者数</w:t>
      </w:r>
    </w:p>
    <w:p w14:paraId="7141862F" w14:textId="44512BFD" w:rsidR="008D0B59" w:rsidRPr="00D55EE1" w:rsidRDefault="008D0B59" w:rsidP="008D0B59">
      <w:pPr>
        <w:ind w:leftChars="350" w:left="735"/>
        <w:rPr>
          <w:rFonts w:ascii="UD デジタル 教科書体 NP-R" w:eastAsia="UD デジタル 教科書体 NP-R"/>
          <w:sz w:val="20"/>
          <w:szCs w:val="20"/>
        </w:rPr>
      </w:pPr>
      <w:r w:rsidRPr="00D55EE1">
        <w:rPr>
          <w:rFonts w:ascii="UD デジタル 教科書体 NP-R" w:eastAsia="UD デジタル 教科書体 NP-R" w:hint="eastAsia"/>
          <w:sz w:val="20"/>
          <w:szCs w:val="20"/>
        </w:rPr>
        <w:t>「総延べ件数」 … 相談件数</w:t>
      </w:r>
    </w:p>
    <w:p w14:paraId="219D14F9" w14:textId="223A6070" w:rsidR="00A7438E" w:rsidRPr="008D0B59" w:rsidRDefault="00A7438E" w:rsidP="00833F78">
      <w:pPr>
        <w:ind w:leftChars="50" w:left="305" w:hangingChars="100" w:hanging="200"/>
        <w:rPr>
          <w:color w:val="000000" w:themeColor="text1"/>
          <w:sz w:val="20"/>
          <w:szCs w:val="20"/>
        </w:rPr>
      </w:pPr>
    </w:p>
    <w:p w14:paraId="6838678B" w14:textId="77777777" w:rsidR="00A7438E" w:rsidRPr="005B47EB" w:rsidRDefault="00A7438E" w:rsidP="00833F78">
      <w:pPr>
        <w:ind w:leftChars="50" w:left="305" w:hangingChars="100" w:hanging="200"/>
        <w:rPr>
          <w:color w:val="000000" w:themeColor="text1"/>
          <w:sz w:val="20"/>
          <w:szCs w:val="20"/>
        </w:rPr>
      </w:pPr>
    </w:p>
    <w:p w14:paraId="7A35C0AF" w14:textId="160E306F" w:rsidR="00373994" w:rsidRPr="00F61BA1" w:rsidRDefault="00A13E88" w:rsidP="003E7E6F">
      <w:pPr>
        <w:spacing w:afterLines="50" w:after="180"/>
        <w:ind w:leftChars="100" w:left="210" w:firstLine="41"/>
        <w:jc w:val="left"/>
        <w:rPr>
          <w:rFonts w:ascii="UD デジタル 教科書体 NP-R" w:eastAsia="UD デジタル 教科書体 NP-R"/>
          <w:b/>
          <w:color w:val="000000" w:themeColor="text1"/>
          <w:sz w:val="22"/>
          <w:bdr w:val="single" w:sz="4" w:space="0" w:color="auto"/>
        </w:rPr>
      </w:pPr>
      <w:r>
        <w:rPr>
          <w:color w:val="000000" w:themeColor="text1"/>
          <w:sz w:val="20"/>
          <w:szCs w:val="20"/>
        </w:rPr>
        <w:br w:type="page"/>
      </w:r>
      <w:r w:rsidR="002E05A7" w:rsidRPr="00F61BA1">
        <w:rPr>
          <w:rFonts w:ascii="UD デジタル 教科書体 NP-R" w:eastAsia="UD デジタル 教科書体 NP-R" w:hint="eastAsia"/>
          <w:b/>
          <w:color w:val="000000" w:themeColor="text1"/>
          <w:sz w:val="22"/>
          <w:bdr w:val="single" w:sz="4" w:space="0" w:color="auto"/>
        </w:rPr>
        <w:lastRenderedPageBreak/>
        <w:t>１．</w:t>
      </w:r>
      <w:r w:rsidR="00EC28D9" w:rsidRPr="00F61BA1">
        <w:rPr>
          <w:rFonts w:ascii="UD デジタル 教科書体 NP-R" w:eastAsia="UD デジタル 教科書体 NP-R" w:hint="eastAsia"/>
          <w:b/>
          <w:color w:val="000000" w:themeColor="text1"/>
          <w:sz w:val="22"/>
          <w:bdr w:val="single" w:sz="4" w:space="0" w:color="auto"/>
        </w:rPr>
        <w:t>「</w:t>
      </w:r>
      <w:r w:rsidR="00F8494E" w:rsidRPr="00F61BA1">
        <w:rPr>
          <w:rFonts w:ascii="UD デジタル 教科書体 NP-R" w:eastAsia="UD デジタル 教科書体 NP-R" w:hint="eastAsia"/>
          <w:b/>
          <w:color w:val="000000" w:themeColor="text1"/>
          <w:sz w:val="22"/>
          <w:bdr w:val="single" w:sz="4" w:space="0" w:color="auto"/>
        </w:rPr>
        <w:t>大阪府人権相談窓口</w:t>
      </w:r>
      <w:r w:rsidR="00EC28D9" w:rsidRPr="00F61BA1">
        <w:rPr>
          <w:rFonts w:ascii="UD デジタル 教科書体 NP-R" w:eastAsia="UD デジタル 教科書体 NP-R" w:hint="eastAsia"/>
          <w:b/>
          <w:color w:val="000000" w:themeColor="text1"/>
          <w:sz w:val="22"/>
          <w:bdr w:val="single" w:sz="4" w:space="0" w:color="auto"/>
        </w:rPr>
        <w:t>」</w:t>
      </w:r>
      <w:r w:rsidR="00E6225D" w:rsidRPr="00F61BA1">
        <w:rPr>
          <w:rFonts w:ascii="UD デジタル 教科書体 NP-R" w:eastAsia="UD デジタル 教科書体 NP-R" w:hint="eastAsia"/>
          <w:b/>
          <w:color w:val="000000" w:themeColor="text1"/>
          <w:sz w:val="22"/>
          <w:bdr w:val="single" w:sz="4" w:space="0" w:color="auto"/>
        </w:rPr>
        <w:t>に寄せられた</w:t>
      </w:r>
      <w:r w:rsidR="00373994" w:rsidRPr="00F61BA1">
        <w:rPr>
          <w:rFonts w:ascii="UD デジタル 教科書体 NP-R" w:eastAsia="UD デジタル 教科書体 NP-R" w:hint="eastAsia"/>
          <w:b/>
          <w:color w:val="000000" w:themeColor="text1"/>
          <w:sz w:val="22"/>
          <w:bdr w:val="single" w:sz="4" w:space="0" w:color="auto"/>
        </w:rPr>
        <w:t>相談</w:t>
      </w:r>
      <w:r w:rsidR="00AB7887">
        <w:rPr>
          <w:rFonts w:ascii="UD デジタル 教科書体 NP-R" w:eastAsia="UD デジタル 教科書体 NP-R" w:hint="eastAsia"/>
          <w:b/>
          <w:color w:val="000000" w:themeColor="text1"/>
          <w:sz w:val="22"/>
          <w:bdr w:val="single" w:sz="4" w:space="0" w:color="auto"/>
        </w:rPr>
        <w:t xml:space="preserve"> </w:t>
      </w:r>
    </w:p>
    <w:p w14:paraId="7B2DE4CB" w14:textId="3EE1AE7F" w:rsidR="007F71F8" w:rsidRPr="00F61BA1" w:rsidRDefault="00D44658">
      <w:pPr>
        <w:rPr>
          <w:rFonts w:ascii="UD デジタル 教科書体 NP-R" w:eastAsia="UD デジタル 教科書体 NP-R"/>
          <w:b/>
          <w:color w:val="000000" w:themeColor="text1"/>
          <w:sz w:val="22"/>
          <w:u w:val="single"/>
        </w:rPr>
      </w:pPr>
      <w:r w:rsidRPr="00F61BA1">
        <w:rPr>
          <w:rFonts w:ascii="UD デジタル 教科書体 NP-R" w:eastAsia="UD デジタル 教科書体 NP-R" w:hint="eastAsia"/>
          <w:b/>
          <w:color w:val="000000" w:themeColor="text1"/>
          <w:sz w:val="22"/>
          <w:u w:val="single"/>
        </w:rPr>
        <w:t>（１</w:t>
      </w:r>
      <w:r w:rsidR="00141831" w:rsidRPr="00F61BA1">
        <w:rPr>
          <w:rFonts w:ascii="UD デジタル 教科書体 NP-R" w:eastAsia="UD デジタル 教科書体 NP-R" w:hint="eastAsia"/>
          <w:b/>
          <w:color w:val="000000" w:themeColor="text1"/>
          <w:sz w:val="22"/>
          <w:u w:val="single"/>
        </w:rPr>
        <w:t>）</w:t>
      </w:r>
      <w:r w:rsidR="00EC28D9" w:rsidRPr="00F61BA1">
        <w:rPr>
          <w:rFonts w:ascii="UD デジタル 教科書体 NP-R" w:eastAsia="UD デジタル 教科書体 NP-R" w:hint="eastAsia"/>
          <w:b/>
          <w:color w:val="000000" w:themeColor="text1"/>
          <w:sz w:val="22"/>
          <w:u w:val="single"/>
        </w:rPr>
        <w:t>人権</w:t>
      </w:r>
      <w:r w:rsidR="00445B7E" w:rsidRPr="00F61BA1">
        <w:rPr>
          <w:rFonts w:ascii="UD デジタル 教科書体 NP-R" w:eastAsia="UD デジタル 教科書体 NP-R" w:hint="eastAsia"/>
          <w:b/>
          <w:color w:val="000000" w:themeColor="text1"/>
          <w:sz w:val="22"/>
          <w:u w:val="single"/>
        </w:rPr>
        <w:t>課題別</w:t>
      </w:r>
      <w:r w:rsidR="00466B8E" w:rsidRPr="00F61BA1">
        <w:rPr>
          <w:rFonts w:ascii="UD デジタル 教科書体 NP-R" w:eastAsia="UD デジタル 教科書体 NP-R" w:hint="eastAsia"/>
          <w:b/>
          <w:color w:val="000000" w:themeColor="text1"/>
          <w:sz w:val="22"/>
          <w:u w:val="single"/>
        </w:rPr>
        <w:t xml:space="preserve">　</w:t>
      </w:r>
      <w:r w:rsidR="006A1BB5" w:rsidRPr="00F61BA1">
        <w:rPr>
          <w:rFonts w:ascii="UD デジタル 教科書体 NP-R" w:eastAsia="UD デジタル 教科書体 NP-R" w:hint="eastAsia"/>
          <w:b/>
          <w:color w:val="000000" w:themeColor="text1"/>
          <w:sz w:val="22"/>
          <w:u w:val="single"/>
        </w:rPr>
        <w:t>（実件数／重複計上あり）</w:t>
      </w:r>
    </w:p>
    <w:p w14:paraId="61D1CB9C" w14:textId="22D23BF2" w:rsidR="00410FA7" w:rsidRDefault="00DE154F" w:rsidP="005746CC">
      <w:pPr>
        <w:ind w:firstLineChars="100" w:firstLine="220"/>
        <w:rPr>
          <w:rFonts w:ascii="UD デジタル 教科書体 NP-R" w:eastAsia="UD デジタル 教科書体 NP-R" w:hAnsiTheme="minorEastAsia"/>
          <w:sz w:val="22"/>
        </w:rPr>
      </w:pPr>
      <w:r w:rsidRPr="00DA6BF2">
        <w:rPr>
          <w:rFonts w:ascii="UD デジタル 教科書体 NP-R" w:eastAsia="UD デジタル 教科書体 NP-R" w:hAnsiTheme="minorEastAsia" w:hint="eastAsia"/>
          <w:sz w:val="22"/>
        </w:rPr>
        <w:t>多いものから</w:t>
      </w:r>
      <w:r w:rsidR="0000038E" w:rsidRPr="00DA6BF2">
        <w:rPr>
          <w:rFonts w:ascii="UD デジタル 教科書体 NP-R" w:eastAsia="UD デジタル 教科書体 NP-R" w:hAnsiTheme="minorEastAsia" w:hint="eastAsia"/>
          <w:sz w:val="22"/>
        </w:rPr>
        <w:t>、</w:t>
      </w:r>
      <w:r w:rsidR="001440EC" w:rsidRPr="00DA6BF2">
        <w:rPr>
          <w:rFonts w:ascii="UD デジタル 教科書体 NP-R" w:eastAsia="UD デジタル 教科書体 NP-R" w:hAnsiTheme="minorEastAsia" w:hint="eastAsia"/>
          <w:sz w:val="22"/>
        </w:rPr>
        <w:t>「障がい者」</w:t>
      </w:r>
      <w:r w:rsidR="003F3EB4">
        <w:rPr>
          <w:rFonts w:ascii="UD デジタル 教科書体 NP-R" w:eastAsia="UD デジタル 教科書体 NP-R" w:hAnsiTheme="minorEastAsia" w:hint="eastAsia"/>
          <w:sz w:val="22"/>
        </w:rPr>
        <w:t>122</w:t>
      </w:r>
      <w:r w:rsidR="009B194C" w:rsidRPr="00DA6BF2">
        <w:rPr>
          <w:rFonts w:ascii="UD デジタル 教科書体 NP-R" w:eastAsia="UD デジタル 教科書体 NP-R" w:hAnsiTheme="minorEastAsia" w:hint="eastAsia"/>
          <w:sz w:val="22"/>
        </w:rPr>
        <w:t>件</w:t>
      </w:r>
      <w:r w:rsidR="001440EC" w:rsidRPr="00DA6BF2">
        <w:rPr>
          <w:rFonts w:ascii="UD デジタル 教科書体 NP-R" w:eastAsia="UD デジタル 教科書体 NP-R" w:hAnsiTheme="minorEastAsia" w:hint="eastAsia"/>
          <w:sz w:val="22"/>
        </w:rPr>
        <w:t>（</w:t>
      </w:r>
      <w:r w:rsidR="00017C7A" w:rsidRPr="00DA6BF2">
        <w:rPr>
          <w:rFonts w:ascii="UD デジタル 教科書体 NP-R" w:eastAsia="UD デジタル 教科書体 NP-R" w:hAnsiTheme="minorEastAsia" w:hint="eastAsia"/>
          <w:sz w:val="22"/>
        </w:rPr>
        <w:t>2</w:t>
      </w:r>
      <w:r w:rsidR="003F3EB4">
        <w:rPr>
          <w:rFonts w:ascii="UD デジタル 教科書体 NP-R" w:eastAsia="UD デジタル 教科書体 NP-R" w:hAnsiTheme="minorEastAsia" w:hint="eastAsia"/>
          <w:sz w:val="22"/>
        </w:rPr>
        <w:t>3</w:t>
      </w:r>
      <w:r w:rsidR="00410FA7">
        <w:rPr>
          <w:rFonts w:ascii="UD デジタル 教科書体 NP-R" w:eastAsia="UD デジタル 教科書体 NP-R" w:hAnsiTheme="minorEastAsia" w:hint="eastAsia"/>
          <w:sz w:val="22"/>
        </w:rPr>
        <w:t>.</w:t>
      </w:r>
      <w:r w:rsidR="003966D9">
        <w:rPr>
          <w:rFonts w:ascii="UD デジタル 教科書体 NP-R" w:eastAsia="UD デジタル 教科書体 NP-R" w:hAnsiTheme="minorEastAsia" w:hint="eastAsia"/>
          <w:sz w:val="22"/>
        </w:rPr>
        <w:t>5</w:t>
      </w:r>
      <w:r w:rsidR="00A809C8" w:rsidRPr="00DA6BF2">
        <w:rPr>
          <w:rFonts w:ascii="UD デジタル 教科書体 NP-R" w:eastAsia="UD デジタル 教科書体 NP-R" w:hAnsiTheme="minorEastAsia" w:hint="eastAsia"/>
          <w:sz w:val="22"/>
        </w:rPr>
        <w:t>％）、</w:t>
      </w:r>
      <w:r w:rsidR="001440EC" w:rsidRPr="00DA6BF2">
        <w:rPr>
          <w:rFonts w:ascii="UD デジタル 教科書体 NP-R" w:eastAsia="UD デジタル 教科書体 NP-R" w:hAnsiTheme="minorEastAsia" w:hint="eastAsia"/>
          <w:sz w:val="22"/>
        </w:rPr>
        <w:t>「</w:t>
      </w:r>
      <w:r w:rsidR="003F3EB4">
        <w:rPr>
          <w:rFonts w:ascii="UD デジタル 教科書体 NP-R" w:eastAsia="UD デジタル 教科書体 NP-R" w:hAnsiTheme="minorEastAsia" w:hint="eastAsia"/>
          <w:sz w:val="22"/>
        </w:rPr>
        <w:t>職業・雇用</w:t>
      </w:r>
      <w:r w:rsidR="001440EC" w:rsidRPr="00DA6BF2">
        <w:rPr>
          <w:rFonts w:ascii="UD デジタル 教科書体 NP-R" w:eastAsia="UD デジタル 教科書体 NP-R" w:hAnsiTheme="minorEastAsia" w:hint="eastAsia"/>
          <w:sz w:val="22"/>
        </w:rPr>
        <w:t>」</w:t>
      </w:r>
      <w:r w:rsidR="003F3EB4">
        <w:rPr>
          <w:rFonts w:ascii="UD デジタル 教科書体 NP-R" w:eastAsia="UD デジタル 教科書体 NP-R" w:hAnsiTheme="minorEastAsia" w:hint="eastAsia"/>
          <w:sz w:val="22"/>
        </w:rPr>
        <w:t>7</w:t>
      </w:r>
      <w:r w:rsidR="003966D9">
        <w:rPr>
          <w:rFonts w:ascii="UD デジタル 教科書体 NP-R" w:eastAsia="UD デジタル 教科書体 NP-R" w:hAnsiTheme="minorEastAsia" w:hint="eastAsia"/>
          <w:sz w:val="22"/>
        </w:rPr>
        <w:t>5</w:t>
      </w:r>
      <w:r w:rsidR="009B194C" w:rsidRPr="00DA6BF2">
        <w:rPr>
          <w:rFonts w:ascii="UD デジタル 教科書体 NP-R" w:eastAsia="UD デジタル 教科書体 NP-R" w:hAnsiTheme="minorEastAsia" w:hint="eastAsia"/>
          <w:sz w:val="22"/>
        </w:rPr>
        <w:t>件</w:t>
      </w:r>
      <w:r w:rsidR="001440EC" w:rsidRPr="00DA6BF2">
        <w:rPr>
          <w:rFonts w:ascii="UD デジタル 教科書体 NP-R" w:eastAsia="UD デジタル 教科書体 NP-R" w:hAnsiTheme="minorEastAsia" w:hint="eastAsia"/>
          <w:sz w:val="22"/>
        </w:rPr>
        <w:t>（</w:t>
      </w:r>
      <w:r w:rsidR="00B35BCD" w:rsidRPr="00DA6BF2">
        <w:rPr>
          <w:rFonts w:ascii="UD デジタル 教科書体 NP-R" w:eastAsia="UD デジタル 教科書体 NP-R" w:hAnsiTheme="minorEastAsia" w:hint="eastAsia"/>
          <w:sz w:val="22"/>
        </w:rPr>
        <w:t>1</w:t>
      </w:r>
      <w:r w:rsidR="003F3EB4">
        <w:rPr>
          <w:rFonts w:ascii="UD デジタル 教科書体 NP-R" w:eastAsia="UD デジタル 教科書体 NP-R" w:hAnsiTheme="minorEastAsia" w:hint="eastAsia"/>
          <w:sz w:val="22"/>
        </w:rPr>
        <w:t>4</w:t>
      </w:r>
      <w:r w:rsidR="00B35BCD" w:rsidRPr="00DA6BF2">
        <w:rPr>
          <w:rFonts w:ascii="UD デジタル 教科書体 NP-R" w:eastAsia="UD デジタル 教科書体 NP-R" w:hAnsiTheme="minorEastAsia" w:hint="eastAsia"/>
          <w:sz w:val="22"/>
        </w:rPr>
        <w:t>.</w:t>
      </w:r>
      <w:r w:rsidR="003F3EB4">
        <w:rPr>
          <w:rFonts w:ascii="UD デジタル 教科書体 NP-R" w:eastAsia="UD デジタル 教科書体 NP-R" w:hAnsiTheme="minorEastAsia" w:hint="eastAsia"/>
          <w:sz w:val="22"/>
        </w:rPr>
        <w:t>4</w:t>
      </w:r>
      <w:r w:rsidR="00D44658" w:rsidRPr="00DA6BF2">
        <w:rPr>
          <w:rFonts w:ascii="UD デジタル 教科書体 NP-R" w:eastAsia="UD デジタル 教科書体 NP-R" w:hAnsiTheme="minorEastAsia" w:hint="eastAsia"/>
          <w:sz w:val="22"/>
        </w:rPr>
        <w:t>％）</w:t>
      </w:r>
      <w:r w:rsidR="00410FA7">
        <w:rPr>
          <w:rFonts w:ascii="UD デジタル 教科書体 NP-R" w:eastAsia="UD デジタル 教科書体 NP-R" w:hAnsiTheme="minorEastAsia" w:hint="eastAsia"/>
          <w:sz w:val="22"/>
        </w:rPr>
        <w:t>、「</w:t>
      </w:r>
      <w:r w:rsidR="003F3EB4">
        <w:rPr>
          <w:rFonts w:ascii="UD デジタル 教科書体 NP-R" w:eastAsia="UD デジタル 教科書体 NP-R" w:hAnsiTheme="minorEastAsia" w:hint="eastAsia"/>
          <w:sz w:val="22"/>
        </w:rPr>
        <w:t>子ども</w:t>
      </w:r>
      <w:r w:rsidR="00410FA7">
        <w:rPr>
          <w:rFonts w:ascii="UD デジタル 教科書体 NP-R" w:eastAsia="UD デジタル 教科書体 NP-R" w:hAnsiTheme="minorEastAsia" w:hint="eastAsia"/>
          <w:sz w:val="22"/>
        </w:rPr>
        <w:t>」</w:t>
      </w:r>
      <w:r w:rsidR="003F3EB4">
        <w:rPr>
          <w:rFonts w:ascii="UD デジタル 教科書体 NP-R" w:eastAsia="UD デジタル 教科書体 NP-R" w:hAnsiTheme="minorEastAsia" w:hint="eastAsia"/>
          <w:sz w:val="22"/>
        </w:rPr>
        <w:t>65</w:t>
      </w:r>
      <w:r w:rsidR="00410FA7" w:rsidRPr="00DA6BF2">
        <w:rPr>
          <w:rFonts w:ascii="UD デジタル 教科書体 NP-R" w:eastAsia="UD デジタル 教科書体 NP-R" w:hAnsiTheme="minorEastAsia" w:hint="eastAsia"/>
          <w:sz w:val="22"/>
        </w:rPr>
        <w:t>件（</w:t>
      </w:r>
      <w:r w:rsidR="00410FA7">
        <w:rPr>
          <w:rFonts w:ascii="UD デジタル 教科書体 NP-R" w:eastAsia="UD デジタル 教科書体 NP-R" w:hAnsiTheme="minorEastAsia" w:hint="eastAsia"/>
          <w:sz w:val="22"/>
        </w:rPr>
        <w:t>12.</w:t>
      </w:r>
      <w:r w:rsidR="003F3EB4">
        <w:rPr>
          <w:rFonts w:ascii="UD デジタル 教科書体 NP-R" w:eastAsia="UD デジタル 教科書体 NP-R" w:hAnsiTheme="minorEastAsia" w:hint="eastAsia"/>
          <w:sz w:val="22"/>
        </w:rPr>
        <w:t>5</w:t>
      </w:r>
      <w:r w:rsidR="00410FA7" w:rsidRPr="00DA6BF2">
        <w:rPr>
          <w:rFonts w:ascii="UD デジタル 教科書体 NP-R" w:eastAsia="UD デジタル 教科書体 NP-R" w:hAnsiTheme="minorEastAsia" w:hint="eastAsia"/>
          <w:sz w:val="22"/>
        </w:rPr>
        <w:t>％）</w:t>
      </w:r>
      <w:r w:rsidR="00A809C8" w:rsidRPr="00DA6BF2">
        <w:rPr>
          <w:rFonts w:ascii="UD デジタル 教科書体 NP-R" w:eastAsia="UD デジタル 教科書体 NP-R" w:hAnsiTheme="minorEastAsia" w:hint="eastAsia"/>
          <w:sz w:val="22"/>
        </w:rPr>
        <w:t>の順になっています</w:t>
      </w:r>
      <w:r w:rsidR="001440EC" w:rsidRPr="00DA6BF2">
        <w:rPr>
          <w:rFonts w:ascii="UD デジタル 教科書体 NP-R" w:eastAsia="UD デジタル 教科書体 NP-R" w:hAnsiTheme="minorEastAsia" w:hint="eastAsia"/>
          <w:sz w:val="22"/>
        </w:rPr>
        <w:t>。</w:t>
      </w:r>
    </w:p>
    <w:p w14:paraId="15EE50EB" w14:textId="0F645546" w:rsidR="00584DBB" w:rsidRPr="006C063C" w:rsidRDefault="003F3EB4" w:rsidP="006C063C">
      <w:pPr>
        <w:ind w:firstLineChars="100" w:firstLine="220"/>
        <w:rPr>
          <w:rFonts w:ascii="UD デジタル 教科書体 NP-R" w:eastAsia="UD デジタル 教科書体 NP-R" w:hAnsiTheme="minorEastAsia"/>
          <w:sz w:val="22"/>
        </w:rPr>
      </w:pPr>
      <w:r>
        <w:rPr>
          <w:rFonts w:ascii="UD デジタル 教科書体 NP-R" w:eastAsia="UD デジタル 教科書体 NP-R" w:hAnsiTheme="minorEastAsia"/>
          <w:noProof/>
          <w:sz w:val="22"/>
        </w:rPr>
        <w:drawing>
          <wp:anchor distT="0" distB="0" distL="114300" distR="114300" simplePos="0" relativeHeight="251706368" behindDoc="0" locked="0" layoutInCell="1" allowOverlap="1" wp14:anchorId="1E667DAA" wp14:editId="172819C7">
            <wp:simplePos x="0" y="0"/>
            <wp:positionH relativeFrom="margin">
              <wp:align>right</wp:align>
            </wp:positionH>
            <wp:positionV relativeFrom="paragraph">
              <wp:posOffset>509270</wp:posOffset>
            </wp:positionV>
            <wp:extent cx="6190594" cy="3456940"/>
            <wp:effectExtent l="0" t="0" r="1270" b="0"/>
            <wp:wrapThrough wrapText="bothSides">
              <wp:wrapPolygon edited="0">
                <wp:start x="0" y="0"/>
                <wp:lineTo x="0" y="21425"/>
                <wp:lineTo x="21538" y="21425"/>
                <wp:lineTo x="21538" y="0"/>
                <wp:lineTo x="0" y="0"/>
              </wp:wrapPolygon>
            </wp:wrapThrough>
            <wp:docPr id="52285354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0594" cy="345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08BE" w:rsidRPr="00D408BE">
        <w:rPr>
          <w:rFonts w:hint="eastAsia"/>
          <w:noProof/>
        </w:rPr>
        <w:drawing>
          <wp:anchor distT="0" distB="0" distL="114300" distR="114300" simplePos="0" relativeHeight="251707392" behindDoc="0" locked="0" layoutInCell="1" allowOverlap="1" wp14:anchorId="5AB5ADD8" wp14:editId="445A6CE2">
            <wp:simplePos x="0" y="0"/>
            <wp:positionH relativeFrom="margin">
              <wp:align>right</wp:align>
            </wp:positionH>
            <wp:positionV relativeFrom="paragraph">
              <wp:posOffset>4163695</wp:posOffset>
            </wp:positionV>
            <wp:extent cx="6188710" cy="3695700"/>
            <wp:effectExtent l="0" t="0" r="2540" b="0"/>
            <wp:wrapThrough wrapText="bothSides">
              <wp:wrapPolygon edited="0">
                <wp:start x="0" y="0"/>
                <wp:lineTo x="0" y="1336"/>
                <wp:lineTo x="2992" y="1781"/>
                <wp:lineTo x="10771" y="1781"/>
                <wp:lineTo x="0" y="2449"/>
                <wp:lineTo x="0" y="21489"/>
                <wp:lineTo x="21542" y="21489"/>
                <wp:lineTo x="21542" y="1893"/>
                <wp:lineTo x="21010" y="1781"/>
                <wp:lineTo x="18550" y="1781"/>
                <wp:lineTo x="21542" y="1336"/>
                <wp:lineTo x="21542" y="0"/>
                <wp:lineTo x="0" y="0"/>
              </wp:wrapPolygon>
            </wp:wrapThrough>
            <wp:docPr id="1564343055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5389" w:rsidRPr="00DA6BF2">
        <w:rPr>
          <w:rFonts w:ascii="UD デジタル 教科書体 NP-R" w:eastAsia="UD デジタル 教科書体 NP-R" w:hAnsiTheme="minorEastAsia" w:hint="eastAsia"/>
          <w:sz w:val="22"/>
        </w:rPr>
        <w:t>前年</w:t>
      </w:r>
      <w:r w:rsidR="00DE154F" w:rsidRPr="00DA6BF2">
        <w:rPr>
          <w:rFonts w:ascii="UD デジタル 教科書体 NP-R" w:eastAsia="UD デジタル 教科書体 NP-R" w:hAnsiTheme="minorEastAsia" w:hint="eastAsia"/>
          <w:sz w:val="22"/>
        </w:rPr>
        <w:t>度</w:t>
      </w:r>
      <w:r w:rsidR="00155389" w:rsidRPr="00DA6BF2">
        <w:rPr>
          <w:rFonts w:ascii="UD デジタル 教科書体 NP-R" w:eastAsia="UD デジタル 教科書体 NP-R" w:hAnsiTheme="minorEastAsia" w:hint="eastAsia"/>
          <w:sz w:val="22"/>
        </w:rPr>
        <w:t>に比べ、</w:t>
      </w:r>
      <w:r w:rsidR="00DE154F" w:rsidRPr="00DA6BF2">
        <w:rPr>
          <w:rFonts w:ascii="UD デジタル 教科書体 NP-R" w:eastAsia="UD デジタル 教科書体 NP-R" w:hAnsiTheme="minorEastAsia" w:hint="eastAsia"/>
          <w:sz w:val="22"/>
        </w:rPr>
        <w:t>特に</w:t>
      </w:r>
      <w:r w:rsidR="002605C5" w:rsidRPr="003966D9">
        <w:rPr>
          <w:rFonts w:ascii="UD デジタル 教科書体 NP-R" w:eastAsia="UD デジタル 教科書体 NP-R" w:hAnsiTheme="minorEastAsia" w:hint="eastAsia"/>
          <w:sz w:val="22"/>
        </w:rPr>
        <w:t>「</w:t>
      </w:r>
      <w:r>
        <w:rPr>
          <w:rFonts w:ascii="UD デジタル 教科書体 NP-R" w:eastAsia="UD デジタル 教科書体 NP-R" w:hAnsiTheme="minorEastAsia" w:hint="eastAsia"/>
          <w:sz w:val="22"/>
        </w:rPr>
        <w:t>同和問題</w:t>
      </w:r>
      <w:r w:rsidR="002605C5" w:rsidRPr="003966D9">
        <w:rPr>
          <w:rFonts w:ascii="UD デジタル 教科書体 NP-R" w:eastAsia="UD デジタル 教科書体 NP-R" w:hAnsiTheme="minorEastAsia" w:hint="eastAsia"/>
          <w:sz w:val="22"/>
        </w:rPr>
        <w:t>」や</w:t>
      </w:r>
      <w:r w:rsidR="00552682" w:rsidRPr="00D55EE1">
        <w:rPr>
          <w:rFonts w:ascii="UD デジタル 教科書体 NP-R" w:eastAsia="UD デジタル 教科書体 NP-R" w:hAnsiTheme="minorEastAsia" w:hint="eastAsia"/>
          <w:sz w:val="22"/>
        </w:rPr>
        <w:t>「</w:t>
      </w:r>
      <w:r>
        <w:rPr>
          <w:rFonts w:ascii="UD デジタル 教科書体 NP-R" w:eastAsia="UD デジタル 教科書体 NP-R" w:hAnsiTheme="minorEastAsia" w:hint="eastAsia"/>
          <w:sz w:val="22"/>
        </w:rPr>
        <w:t>ヘイトスピーチ</w:t>
      </w:r>
      <w:r w:rsidR="00552682" w:rsidRPr="00D55EE1">
        <w:rPr>
          <w:rFonts w:ascii="UD デジタル 教科書体 NP-R" w:eastAsia="UD デジタル 教科書体 NP-R" w:hAnsiTheme="minorEastAsia"/>
          <w:sz w:val="22"/>
        </w:rPr>
        <w:t>」</w:t>
      </w:r>
      <w:r w:rsidR="00552682" w:rsidRPr="00D55EE1">
        <w:rPr>
          <w:rFonts w:ascii="UD デジタル 教科書体 NP-R" w:eastAsia="UD デジタル 教科書体 NP-R" w:hAnsiTheme="minorEastAsia" w:hint="eastAsia"/>
          <w:sz w:val="22"/>
        </w:rPr>
        <w:t>、</w:t>
      </w:r>
      <w:r w:rsidR="00410FA7" w:rsidRPr="003966D9">
        <w:rPr>
          <w:rFonts w:ascii="UD デジタル 教科書体 NP-R" w:eastAsia="UD デジタル 教科書体 NP-R" w:hAnsiTheme="minorEastAsia" w:hint="eastAsia"/>
          <w:sz w:val="22"/>
        </w:rPr>
        <w:t>「</w:t>
      </w:r>
      <w:r>
        <w:rPr>
          <w:rFonts w:ascii="UD デジタル 教科書体 NP-R" w:eastAsia="UD デジタル 教科書体 NP-R" w:hAnsiTheme="minorEastAsia" w:hint="eastAsia"/>
          <w:sz w:val="22"/>
        </w:rPr>
        <w:t>職業・雇用</w:t>
      </w:r>
      <w:r w:rsidR="00410FA7" w:rsidRPr="003966D9">
        <w:rPr>
          <w:rFonts w:ascii="UD デジタル 教科書体 NP-R" w:eastAsia="UD デジタル 教科書体 NP-R" w:hAnsiTheme="minorEastAsia" w:hint="eastAsia"/>
          <w:sz w:val="22"/>
        </w:rPr>
        <w:t>」</w:t>
      </w:r>
      <w:r>
        <w:rPr>
          <w:rFonts w:ascii="UD デジタル 教科書体 NP-R" w:eastAsia="UD デジタル 教科書体 NP-R" w:hAnsiTheme="minorEastAsia" w:hint="eastAsia"/>
          <w:sz w:val="22"/>
        </w:rPr>
        <w:t>の割合が</w:t>
      </w:r>
      <w:r w:rsidR="00410FA7">
        <w:rPr>
          <w:rFonts w:ascii="UD デジタル 教科書体 NP-R" w:eastAsia="UD デジタル 教科書体 NP-R" w:hAnsiTheme="minorEastAsia" w:hint="eastAsia"/>
          <w:sz w:val="22"/>
        </w:rPr>
        <w:t>増加しています。また、</w:t>
      </w:r>
      <w:r w:rsidR="00410FA7" w:rsidRPr="00DA6BF2">
        <w:rPr>
          <w:rFonts w:ascii="UD デジタル 教科書体 NP-R" w:eastAsia="UD デジタル 教科書体 NP-R" w:hAnsiTheme="minorEastAsia" w:hint="eastAsia"/>
          <w:sz w:val="22"/>
        </w:rPr>
        <w:t>「</w:t>
      </w:r>
      <w:r>
        <w:rPr>
          <w:rFonts w:ascii="UD デジタル 教科書体 NP-R" w:eastAsia="UD デジタル 教科書体 NP-R" w:hAnsiTheme="minorEastAsia" w:hint="eastAsia"/>
          <w:sz w:val="22"/>
        </w:rPr>
        <w:t>女性（DV</w:t>
      </w:r>
      <w:r>
        <w:rPr>
          <w:rFonts w:ascii="UD デジタル 教科書体 NP-R" w:eastAsia="UD デジタル 教科書体 NP-R" w:hAnsiTheme="minorEastAsia"/>
          <w:sz w:val="22"/>
        </w:rPr>
        <w:t>）</w:t>
      </w:r>
      <w:r w:rsidR="00410FA7" w:rsidRPr="00DA6BF2">
        <w:rPr>
          <w:rFonts w:ascii="UD デジタル 教科書体 NP-R" w:eastAsia="UD デジタル 教科書体 NP-R" w:hAnsiTheme="minorEastAsia" w:hint="eastAsia"/>
          <w:sz w:val="22"/>
        </w:rPr>
        <w:t>」</w:t>
      </w:r>
      <w:r w:rsidR="00410FA7">
        <w:rPr>
          <w:rFonts w:ascii="UD デジタル 教科書体 NP-R" w:eastAsia="UD デジタル 教科書体 NP-R" w:hAnsiTheme="minorEastAsia" w:hint="eastAsia"/>
          <w:sz w:val="22"/>
        </w:rPr>
        <w:t>や</w:t>
      </w:r>
      <w:r w:rsidR="00224DA5" w:rsidRPr="00DA6BF2">
        <w:rPr>
          <w:rFonts w:ascii="UD デジタル 教科書体 NP-R" w:eastAsia="UD デジタル 教科書体 NP-R" w:hAnsiTheme="minorEastAsia" w:hint="eastAsia"/>
          <w:sz w:val="22"/>
        </w:rPr>
        <w:t>「</w:t>
      </w:r>
      <w:r>
        <w:rPr>
          <w:rFonts w:ascii="UD デジタル 教科書体 NP-R" w:eastAsia="UD デジタル 教科書体 NP-R" w:hAnsiTheme="minorEastAsia" w:hint="eastAsia"/>
          <w:sz w:val="22"/>
        </w:rPr>
        <w:t>障がい者</w:t>
      </w:r>
      <w:r w:rsidR="00224DA5" w:rsidRPr="00DA6BF2">
        <w:rPr>
          <w:rFonts w:ascii="UD デジタル 教科書体 NP-R" w:eastAsia="UD デジタル 教科書体 NP-R" w:hAnsiTheme="minorEastAsia" w:hint="eastAsia"/>
          <w:sz w:val="22"/>
        </w:rPr>
        <w:t>」</w:t>
      </w:r>
      <w:r>
        <w:rPr>
          <w:rFonts w:ascii="UD デジタル 教科書体 NP-R" w:eastAsia="UD デジタル 教科書体 NP-R" w:hAnsiTheme="minorEastAsia" w:hint="eastAsia"/>
          <w:sz w:val="22"/>
        </w:rPr>
        <w:t>の割合</w:t>
      </w:r>
      <w:r w:rsidR="006936C7" w:rsidRPr="00DA6BF2">
        <w:rPr>
          <w:rFonts w:ascii="UD デジタル 教科書体 NP-R" w:eastAsia="UD デジタル 教科書体 NP-R" w:hAnsiTheme="minorEastAsia" w:hint="eastAsia"/>
          <w:sz w:val="22"/>
        </w:rPr>
        <w:t>が</w:t>
      </w:r>
      <w:r w:rsidR="005C254C" w:rsidRPr="00DA6BF2">
        <w:rPr>
          <w:rFonts w:ascii="UD デジタル 教科書体 NP-R" w:eastAsia="UD デジタル 教科書体 NP-R" w:hAnsiTheme="minorEastAsia" w:hint="eastAsia"/>
          <w:sz w:val="22"/>
        </w:rPr>
        <w:t>減少</w:t>
      </w:r>
      <w:r w:rsidR="006936C7" w:rsidRPr="00DA6BF2">
        <w:rPr>
          <w:rFonts w:ascii="UD デジタル 教科書体 NP-R" w:eastAsia="UD デジタル 教科書体 NP-R" w:hAnsiTheme="minorEastAsia" w:hint="eastAsia"/>
          <w:sz w:val="22"/>
        </w:rPr>
        <w:t>してい</w:t>
      </w:r>
      <w:r w:rsidR="00267C6B" w:rsidRPr="00DA6BF2">
        <w:rPr>
          <w:rFonts w:ascii="UD デジタル 教科書体 NP-R" w:eastAsia="UD デジタル 教科書体 NP-R" w:hAnsiTheme="minorEastAsia" w:hint="eastAsia"/>
          <w:sz w:val="22"/>
        </w:rPr>
        <w:t>ます。</w:t>
      </w:r>
    </w:p>
    <w:p w14:paraId="387C528D" w14:textId="27326C3C" w:rsidR="003F3EB4" w:rsidRPr="003F3EB4" w:rsidRDefault="003F3EB4" w:rsidP="003F3EB4">
      <w:pPr>
        <w:widowControl/>
        <w:jc w:val="left"/>
        <w:rPr>
          <w:rFonts w:ascii="UD デジタル 教科書体 NP-R" w:eastAsia="UD デジタル 教科書体 NP-R"/>
          <w:sz w:val="22"/>
        </w:rPr>
      </w:pPr>
      <w:r w:rsidRPr="00F61BA1">
        <w:rPr>
          <w:rFonts w:ascii="UD デジタル 教科書体 NP-R" w:eastAsia="UD デジタル 教科書体 NP-R" w:hint="eastAsia"/>
          <w:b/>
          <w:sz w:val="22"/>
          <w:u w:val="single"/>
        </w:rPr>
        <w:lastRenderedPageBreak/>
        <w:t>（２）</w:t>
      </w:r>
      <w:r w:rsidRPr="00F61BA1">
        <w:rPr>
          <w:rFonts w:ascii="UD デジタル 教科書体 NP-R" w:eastAsia="UD デジタル 教科書体 NP-R" w:hint="eastAsia"/>
          <w:b/>
          <w:color w:val="000000" w:themeColor="text1"/>
          <w:sz w:val="22"/>
          <w:u w:val="single"/>
        </w:rPr>
        <w:t>相談形態別　（延べ件数）</w:t>
      </w:r>
      <w:r w:rsidRPr="00F61BA1">
        <w:rPr>
          <w:rFonts w:ascii="UD デジタル 教科書体 NP-R" w:eastAsia="UD デジタル 教科書体 NP-R" w:hint="eastAsia"/>
          <w:color w:val="000000" w:themeColor="text1"/>
          <w:sz w:val="22"/>
        </w:rPr>
        <w:t xml:space="preserve">　</w:t>
      </w:r>
    </w:p>
    <w:p w14:paraId="0E316C24" w14:textId="705E79AA" w:rsidR="00D55261" w:rsidRPr="0015113E" w:rsidRDefault="00DD42D0" w:rsidP="0015113E">
      <w:pPr>
        <w:ind w:left="1" w:firstLineChars="100" w:firstLine="220"/>
        <w:rPr>
          <w:rFonts w:ascii="UD デジタル 教科書体 NP-R" w:eastAsia="UD デジタル 教科書体 NP-R" w:hAnsiTheme="minorEastAsia"/>
          <w:sz w:val="22"/>
        </w:rPr>
      </w:pPr>
      <w:r w:rsidRPr="00DA6BF2">
        <w:rPr>
          <w:rFonts w:ascii="UD デジタル 教科書体 NP-R" w:eastAsia="UD デジタル 教科書体 NP-R" w:hAnsiTheme="minorEastAsia" w:hint="eastAsia"/>
          <w:sz w:val="22"/>
        </w:rPr>
        <w:t>多いものから</w:t>
      </w:r>
      <w:r w:rsidR="0000038E" w:rsidRPr="00DA6BF2">
        <w:rPr>
          <w:rFonts w:ascii="UD デジタル 教科書体 NP-R" w:eastAsia="UD デジタル 教科書体 NP-R" w:hAnsiTheme="minorEastAsia" w:hint="eastAsia"/>
          <w:sz w:val="22"/>
        </w:rPr>
        <w:t>、</w:t>
      </w:r>
      <w:r w:rsidR="001016B1" w:rsidRPr="00DA6BF2">
        <w:rPr>
          <w:rFonts w:ascii="UD デジタル 教科書体 NP-R" w:eastAsia="UD デジタル 教科書体 NP-R" w:hAnsiTheme="minorEastAsia" w:hint="eastAsia"/>
          <w:sz w:val="22"/>
        </w:rPr>
        <w:t>「</w:t>
      </w:r>
      <w:r w:rsidR="002D22DD" w:rsidRPr="00DA6BF2">
        <w:rPr>
          <w:rFonts w:ascii="UD デジタル 教科書体 NP-R" w:eastAsia="UD デジタル 教科書体 NP-R" w:hAnsiTheme="minorEastAsia" w:hint="eastAsia"/>
          <w:sz w:val="22"/>
        </w:rPr>
        <w:t>電話</w:t>
      </w:r>
      <w:r w:rsidR="001016B1" w:rsidRPr="00DA6BF2">
        <w:rPr>
          <w:rFonts w:ascii="UD デジタル 教科書体 NP-R" w:eastAsia="UD デジタル 教科書体 NP-R" w:hAnsiTheme="minorEastAsia" w:hint="eastAsia"/>
          <w:sz w:val="22"/>
        </w:rPr>
        <w:t>」</w:t>
      </w:r>
      <w:r w:rsidR="002D22DD" w:rsidRPr="00B76FA3">
        <w:rPr>
          <w:rFonts w:ascii="UD デジタル 教科書体 NP-R" w:eastAsia="UD デジタル 教科書体 NP-R" w:hAnsiTheme="minorEastAsia" w:hint="eastAsia"/>
          <w:sz w:val="22"/>
        </w:rPr>
        <w:t>で</w:t>
      </w:r>
      <w:r w:rsidR="001016B1" w:rsidRPr="00B76FA3">
        <w:rPr>
          <w:rFonts w:ascii="UD デジタル 教科書体 NP-R" w:eastAsia="UD デジタル 教科書体 NP-R" w:hAnsiTheme="minorEastAsia" w:hint="eastAsia"/>
          <w:sz w:val="22"/>
        </w:rPr>
        <w:t>の</w:t>
      </w:r>
      <w:r w:rsidR="002D22DD" w:rsidRPr="00B76FA3">
        <w:rPr>
          <w:rFonts w:ascii="UD デジタル 教科書体 NP-R" w:eastAsia="UD デジタル 教科書体 NP-R" w:hAnsiTheme="minorEastAsia" w:hint="eastAsia"/>
          <w:sz w:val="22"/>
        </w:rPr>
        <w:t>相談</w:t>
      </w:r>
      <w:r w:rsidR="00884C0D">
        <w:rPr>
          <w:rFonts w:ascii="UD デジタル 教科書体 NP-R" w:eastAsia="UD デジタル 教科書体 NP-R" w:hAnsiTheme="minorEastAsia" w:hint="eastAsia"/>
          <w:sz w:val="22"/>
        </w:rPr>
        <w:t>1</w:t>
      </w:r>
      <w:r w:rsidR="00A62070" w:rsidRPr="00DA6BF2">
        <w:rPr>
          <w:rFonts w:ascii="UD デジタル 教科書体 NP-R" w:eastAsia="UD デジタル 教科書体 NP-R" w:hAnsiTheme="minorEastAsia" w:hint="eastAsia"/>
          <w:sz w:val="22"/>
        </w:rPr>
        <w:t>,</w:t>
      </w:r>
      <w:r w:rsidR="00884C0D">
        <w:rPr>
          <w:rFonts w:ascii="UD デジタル 教科書体 NP-R" w:eastAsia="UD デジタル 教科書体 NP-R" w:hAnsiTheme="minorEastAsia" w:hint="eastAsia"/>
          <w:sz w:val="22"/>
        </w:rPr>
        <w:t>755</w:t>
      </w:r>
      <w:r w:rsidR="0000384E" w:rsidRPr="00DA6BF2">
        <w:rPr>
          <w:rFonts w:ascii="UD デジタル 教科書体 NP-R" w:eastAsia="UD デジタル 教科書体 NP-R" w:hAnsiTheme="minorEastAsia" w:hint="eastAsia"/>
          <w:sz w:val="22"/>
        </w:rPr>
        <w:t>件（</w:t>
      </w:r>
      <w:r w:rsidR="00884C0D">
        <w:rPr>
          <w:rFonts w:ascii="UD デジタル 教科書体 NP-R" w:eastAsia="UD デジタル 教科書体 NP-R" w:hAnsiTheme="minorEastAsia" w:hint="eastAsia"/>
          <w:sz w:val="22"/>
        </w:rPr>
        <w:t>85</w:t>
      </w:r>
      <w:r w:rsidR="009276F2">
        <w:rPr>
          <w:rFonts w:ascii="UD デジタル 教科書体 NP-R" w:eastAsia="UD デジタル 教科書体 NP-R" w:hAnsiTheme="minorEastAsia" w:hint="eastAsia"/>
          <w:sz w:val="22"/>
        </w:rPr>
        <w:t>.</w:t>
      </w:r>
      <w:r w:rsidR="00884C0D">
        <w:rPr>
          <w:rFonts w:ascii="UD デジタル 教科書体 NP-R" w:eastAsia="UD デジタル 教科書体 NP-R" w:hAnsiTheme="minorEastAsia" w:hint="eastAsia"/>
          <w:sz w:val="22"/>
        </w:rPr>
        <w:t>1</w:t>
      </w:r>
      <w:r w:rsidR="00A809C8" w:rsidRPr="00DA6BF2">
        <w:rPr>
          <w:rFonts w:ascii="UD デジタル 教科書体 NP-R" w:eastAsia="UD デジタル 教科書体 NP-R" w:hAnsiTheme="minorEastAsia" w:hint="eastAsia"/>
          <w:sz w:val="22"/>
        </w:rPr>
        <w:t>％）、</w:t>
      </w:r>
      <w:r w:rsidR="006362E4" w:rsidRPr="00DA6BF2">
        <w:rPr>
          <w:rFonts w:ascii="UD デジタル 教科書体 NP-R" w:eastAsia="UD デジタル 教科書体 NP-R" w:hAnsiTheme="minorEastAsia" w:hint="eastAsia"/>
          <w:sz w:val="22"/>
        </w:rPr>
        <w:t>「メール」</w:t>
      </w:r>
      <w:r w:rsidR="006362E4" w:rsidRPr="00B76FA3">
        <w:rPr>
          <w:rFonts w:ascii="UD デジタル 教科書体 NP-R" w:eastAsia="UD デジタル 教科書体 NP-R" w:hAnsiTheme="minorEastAsia" w:hint="eastAsia"/>
          <w:sz w:val="22"/>
        </w:rPr>
        <w:t>での相談</w:t>
      </w:r>
      <w:r w:rsidR="00884C0D">
        <w:rPr>
          <w:rFonts w:ascii="UD デジタル 教科書体 NP-R" w:eastAsia="UD デジタル 教科書体 NP-R" w:hAnsiTheme="minorEastAsia" w:hint="eastAsia"/>
          <w:sz w:val="22"/>
        </w:rPr>
        <w:t>148</w:t>
      </w:r>
      <w:r w:rsidR="002D09F5" w:rsidRPr="00DA6BF2">
        <w:rPr>
          <w:rFonts w:ascii="UD デジタル 教科書体 NP-R" w:eastAsia="UD デジタル 教科書体 NP-R" w:hAnsiTheme="minorEastAsia" w:hint="eastAsia"/>
          <w:sz w:val="22"/>
        </w:rPr>
        <w:t>件（</w:t>
      </w:r>
      <w:r w:rsidR="00884C0D">
        <w:rPr>
          <w:rFonts w:ascii="UD デジタル 教科書体 NP-R" w:eastAsia="UD デジタル 教科書体 NP-R" w:hAnsiTheme="minorEastAsia" w:hint="eastAsia"/>
          <w:sz w:val="22"/>
        </w:rPr>
        <w:t>7</w:t>
      </w:r>
      <w:r w:rsidR="0015113E">
        <w:rPr>
          <w:rFonts w:ascii="UD デジタル 教科書体 NP-R" w:eastAsia="UD デジタル 教科書体 NP-R" w:hAnsiTheme="minorEastAsia"/>
          <w:sz w:val="22"/>
        </w:rPr>
        <w:t>.</w:t>
      </w:r>
      <w:r w:rsidR="00884C0D">
        <w:rPr>
          <w:rFonts w:ascii="UD デジタル 教科書体 NP-R" w:eastAsia="UD デジタル 教科書体 NP-R" w:hAnsiTheme="minorEastAsia" w:hint="eastAsia"/>
          <w:sz w:val="22"/>
        </w:rPr>
        <w:t>2</w:t>
      </w:r>
      <w:r w:rsidR="006362E4" w:rsidRPr="00DA6BF2">
        <w:rPr>
          <w:rFonts w:ascii="UD デジタル 教科書体 NP-R" w:eastAsia="UD デジタル 教科書体 NP-R" w:hAnsiTheme="minorEastAsia" w:hint="eastAsia"/>
          <w:sz w:val="22"/>
        </w:rPr>
        <w:t>％）</w:t>
      </w:r>
      <w:r w:rsidR="00BF52C8" w:rsidRPr="00DA6BF2">
        <w:rPr>
          <w:rFonts w:ascii="UD デジタル 教科書体 NP-R" w:eastAsia="UD デジタル 教科書体 NP-R" w:hAnsiTheme="minorEastAsia" w:hint="eastAsia"/>
          <w:sz w:val="22"/>
        </w:rPr>
        <w:t>の順</w:t>
      </w:r>
      <w:r w:rsidR="00DC7F3E" w:rsidRPr="00DA6BF2">
        <w:rPr>
          <w:rFonts w:ascii="UD デジタル 教科書体 NP-R" w:eastAsia="UD デジタル 教科書体 NP-R" w:hAnsiTheme="minorEastAsia" w:hint="eastAsia"/>
          <w:sz w:val="22"/>
        </w:rPr>
        <w:t>になっています。</w:t>
      </w:r>
    </w:p>
    <w:p w14:paraId="6DB40565" w14:textId="7B0D3D2C" w:rsidR="00292211" w:rsidRDefault="00C9695E" w:rsidP="004D36A9">
      <w:pPr>
        <w:ind w:left="1" w:firstLineChars="100" w:firstLine="210"/>
        <w:rPr>
          <w:rFonts w:ascii="UD デジタル 教科書体 NP-R" w:eastAsia="UD デジタル 教科書体 NP-R" w:hAnsiTheme="minorEastAsia"/>
          <w:sz w:val="22"/>
        </w:rPr>
      </w:pPr>
      <w:r w:rsidRPr="00C9695E">
        <w:rPr>
          <w:noProof/>
        </w:rPr>
        <w:drawing>
          <wp:anchor distT="0" distB="0" distL="114300" distR="114300" simplePos="0" relativeHeight="251709440" behindDoc="0" locked="0" layoutInCell="1" allowOverlap="1" wp14:anchorId="369F0524" wp14:editId="0B276E0C">
            <wp:simplePos x="0" y="0"/>
            <wp:positionH relativeFrom="margin">
              <wp:align>right</wp:align>
            </wp:positionH>
            <wp:positionV relativeFrom="paragraph">
              <wp:posOffset>4957445</wp:posOffset>
            </wp:positionV>
            <wp:extent cx="6186170" cy="2714625"/>
            <wp:effectExtent l="0" t="0" r="5080" b="9525"/>
            <wp:wrapThrough wrapText="bothSides">
              <wp:wrapPolygon edited="0">
                <wp:start x="0" y="0"/>
                <wp:lineTo x="0" y="21524"/>
                <wp:lineTo x="21551" y="21524"/>
                <wp:lineTo x="21551" y="0"/>
                <wp:lineTo x="0" y="0"/>
              </wp:wrapPolygon>
            </wp:wrapThrough>
            <wp:docPr id="88602855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6170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UD デジタル 教科書体 NP-R" w:eastAsia="UD デジタル 教科書体 NP-R" w:hAnsiTheme="minorEastAsia"/>
          <w:noProof/>
          <w:sz w:val="22"/>
        </w:rPr>
        <w:drawing>
          <wp:anchor distT="0" distB="0" distL="114300" distR="114300" simplePos="0" relativeHeight="251708416" behindDoc="0" locked="0" layoutInCell="1" allowOverlap="1" wp14:anchorId="3B61B38B" wp14:editId="64F5E78C">
            <wp:simplePos x="0" y="0"/>
            <wp:positionH relativeFrom="margin">
              <wp:align>right</wp:align>
            </wp:positionH>
            <wp:positionV relativeFrom="paragraph">
              <wp:posOffset>509270</wp:posOffset>
            </wp:positionV>
            <wp:extent cx="6186170" cy="4273550"/>
            <wp:effectExtent l="0" t="0" r="5080" b="0"/>
            <wp:wrapThrough wrapText="bothSides">
              <wp:wrapPolygon edited="0">
                <wp:start x="0" y="0"/>
                <wp:lineTo x="0" y="21472"/>
                <wp:lineTo x="21551" y="21472"/>
                <wp:lineTo x="21551" y="0"/>
                <wp:lineTo x="0" y="0"/>
              </wp:wrapPolygon>
            </wp:wrapThrough>
            <wp:docPr id="714265124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6170" cy="427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292211" w:rsidRPr="00DA6BF2">
        <w:rPr>
          <w:rFonts w:ascii="UD デジタル 教科書体 NP-R" w:eastAsia="UD デジタル 教科書体 NP-R" w:hAnsiTheme="minorEastAsia" w:hint="eastAsia"/>
          <w:sz w:val="22"/>
        </w:rPr>
        <w:t>前年度</w:t>
      </w:r>
      <w:r w:rsidR="00DD42D0" w:rsidRPr="00DA6BF2">
        <w:rPr>
          <w:rFonts w:ascii="UD デジタル 教科書体 NP-R" w:eastAsia="UD デジタル 教科書体 NP-R" w:hAnsiTheme="minorEastAsia" w:hint="eastAsia"/>
          <w:sz w:val="22"/>
        </w:rPr>
        <w:t>に</w:t>
      </w:r>
      <w:r w:rsidR="00292211" w:rsidRPr="00DA6BF2">
        <w:rPr>
          <w:rFonts w:ascii="UD デジタル 教科書体 NP-R" w:eastAsia="UD デジタル 教科書体 NP-R" w:hAnsiTheme="minorEastAsia" w:hint="eastAsia"/>
          <w:sz w:val="22"/>
        </w:rPr>
        <w:t>比べ</w:t>
      </w:r>
      <w:r w:rsidR="0000038E" w:rsidRPr="00DA6BF2">
        <w:rPr>
          <w:rFonts w:ascii="UD デジタル 教科書体 NP-R" w:eastAsia="UD デジタル 教科書体 NP-R" w:hAnsiTheme="minorEastAsia" w:hint="eastAsia"/>
          <w:sz w:val="22"/>
        </w:rPr>
        <w:t>、</w:t>
      </w:r>
      <w:r w:rsidR="00292211" w:rsidRPr="00DA6BF2">
        <w:rPr>
          <w:rFonts w:ascii="UD デジタル 教科書体 NP-R" w:eastAsia="UD デジタル 教科書体 NP-R" w:hAnsiTheme="minorEastAsia" w:hint="eastAsia"/>
          <w:sz w:val="22"/>
        </w:rPr>
        <w:t>「</w:t>
      </w:r>
      <w:r w:rsidR="009276F2">
        <w:rPr>
          <w:rFonts w:ascii="UD デジタル 教科書体 NP-R" w:eastAsia="UD デジタル 教科書体 NP-R" w:hAnsiTheme="minorEastAsia" w:hint="eastAsia"/>
          <w:sz w:val="22"/>
        </w:rPr>
        <w:t>電話</w:t>
      </w:r>
      <w:r w:rsidR="00292211" w:rsidRPr="00DA6BF2">
        <w:rPr>
          <w:rFonts w:ascii="UD デジタル 教科書体 NP-R" w:eastAsia="UD デジタル 教科書体 NP-R" w:hAnsiTheme="minorEastAsia" w:hint="eastAsia"/>
          <w:sz w:val="22"/>
        </w:rPr>
        <w:t>」</w:t>
      </w:r>
      <w:r w:rsidR="0015113E" w:rsidRPr="00DA6BF2">
        <w:rPr>
          <w:rFonts w:ascii="UD デジタル 教科書体 NP-R" w:eastAsia="UD デジタル 教科書体 NP-R" w:hAnsiTheme="minorEastAsia" w:hint="eastAsia"/>
          <w:sz w:val="22"/>
        </w:rPr>
        <w:t>での相談</w:t>
      </w:r>
      <w:r w:rsidR="00884C0D">
        <w:rPr>
          <w:rFonts w:ascii="UD デジタル 教科書体 NP-R" w:eastAsia="UD デジタル 教科書体 NP-R" w:hAnsiTheme="minorEastAsia" w:hint="eastAsia"/>
          <w:sz w:val="22"/>
        </w:rPr>
        <w:t>割合</w:t>
      </w:r>
      <w:r w:rsidR="00450719" w:rsidRPr="00DA6BF2">
        <w:rPr>
          <w:rFonts w:ascii="UD デジタル 教科書体 NP-R" w:eastAsia="UD デジタル 教科書体 NP-R" w:hAnsiTheme="minorEastAsia" w:hint="eastAsia"/>
          <w:sz w:val="22"/>
        </w:rPr>
        <w:t>が増加し</w:t>
      </w:r>
      <w:r w:rsidR="00D55261" w:rsidRPr="00DA6BF2">
        <w:rPr>
          <w:rFonts w:ascii="UD デジタル 教科書体 NP-R" w:eastAsia="UD デジタル 教科書体 NP-R" w:hAnsiTheme="minorEastAsia" w:hint="eastAsia"/>
          <w:sz w:val="22"/>
        </w:rPr>
        <w:t>、</w:t>
      </w:r>
      <w:r w:rsidR="00B77E9F" w:rsidRPr="00DA6BF2">
        <w:rPr>
          <w:rFonts w:ascii="UD デジタル 教科書体 NP-R" w:eastAsia="UD デジタル 教科書体 NP-R" w:hAnsiTheme="minorEastAsia" w:hint="eastAsia"/>
          <w:sz w:val="22"/>
        </w:rPr>
        <w:t>「</w:t>
      </w:r>
      <w:r w:rsidR="009276F2">
        <w:rPr>
          <w:rFonts w:ascii="UD デジタル 教科書体 NP-R" w:eastAsia="UD デジタル 教科書体 NP-R" w:hAnsiTheme="minorEastAsia" w:hint="eastAsia"/>
          <w:sz w:val="22"/>
        </w:rPr>
        <w:t>メール</w:t>
      </w:r>
      <w:r w:rsidR="00844C9D" w:rsidRPr="00DA6BF2">
        <w:rPr>
          <w:rFonts w:ascii="UD デジタル 教科書体 NP-R" w:eastAsia="UD デジタル 教科書体 NP-R" w:hAnsiTheme="minorEastAsia" w:hint="eastAsia"/>
          <w:sz w:val="22"/>
        </w:rPr>
        <w:t>」での相談</w:t>
      </w:r>
      <w:r w:rsidR="00884C0D">
        <w:rPr>
          <w:rFonts w:ascii="UD デジタル 教科書体 NP-R" w:eastAsia="UD デジタル 教科書体 NP-R" w:hAnsiTheme="minorEastAsia" w:hint="eastAsia"/>
          <w:sz w:val="22"/>
        </w:rPr>
        <w:t>割合</w:t>
      </w:r>
      <w:r w:rsidR="00D55261" w:rsidRPr="00DA6BF2">
        <w:rPr>
          <w:rFonts w:ascii="UD デジタル 教科書体 NP-R" w:eastAsia="UD デジタル 教科書体 NP-R" w:hAnsiTheme="minorEastAsia" w:hint="eastAsia"/>
          <w:sz w:val="22"/>
        </w:rPr>
        <w:t>が</w:t>
      </w:r>
      <w:r w:rsidR="00B77E9F" w:rsidRPr="00DA6BF2">
        <w:rPr>
          <w:rFonts w:ascii="UD デジタル 教科書体 NP-R" w:eastAsia="UD デジタル 教科書体 NP-R" w:hAnsiTheme="minorEastAsia" w:hint="eastAsia"/>
          <w:sz w:val="22"/>
        </w:rPr>
        <w:t>減少しています。</w:t>
      </w:r>
    </w:p>
    <w:p w14:paraId="4146F391" w14:textId="2CE658C1" w:rsidR="00E175ED" w:rsidRPr="00E175ED" w:rsidRDefault="00E175ED" w:rsidP="004D36A9">
      <w:pPr>
        <w:ind w:left="1" w:firstLineChars="100" w:firstLine="220"/>
        <w:rPr>
          <w:rFonts w:ascii="UD デジタル 教科書体 NP-R" w:eastAsia="UD デジタル 教科書体 NP-R" w:hAnsiTheme="minorEastAsia"/>
          <w:sz w:val="22"/>
        </w:rPr>
      </w:pPr>
      <w:r>
        <w:rPr>
          <w:rFonts w:ascii="UD デジタル 教科書体 NP-R" w:eastAsia="UD デジタル 教科書体 NP-R" w:hAnsiTheme="minorEastAsia" w:hint="eastAsia"/>
          <w:sz w:val="22"/>
        </w:rPr>
        <w:t>また、新たに「SNS」での相談があります。</w:t>
      </w:r>
    </w:p>
    <w:p w14:paraId="34BB5287" w14:textId="49D68210" w:rsidR="008855D2" w:rsidRDefault="008855D2" w:rsidP="00CA4580">
      <w:pPr>
        <w:ind w:left="1" w:firstLineChars="100" w:firstLine="220"/>
        <w:jc w:val="center"/>
        <w:rPr>
          <w:rFonts w:ascii="UD デジタル 教科書体 NP-R" w:eastAsia="UD デジタル 教科書体 NP-R" w:hAnsiTheme="minorEastAsia"/>
          <w:sz w:val="22"/>
        </w:rPr>
      </w:pPr>
    </w:p>
    <w:p w14:paraId="4A935990" w14:textId="0C2910F8" w:rsidR="006C063C" w:rsidRDefault="006C063C" w:rsidP="00373994">
      <w:pPr>
        <w:rPr>
          <w:rFonts w:ascii="UD デジタル 教科書体 NP-R" w:eastAsia="UD デジタル 教科書体 NP-R"/>
          <w:b/>
          <w:color w:val="000000" w:themeColor="text1"/>
          <w:sz w:val="22"/>
          <w:u w:val="single"/>
        </w:rPr>
      </w:pPr>
    </w:p>
    <w:p w14:paraId="59EB1397" w14:textId="24A9E4B3" w:rsidR="007042C4" w:rsidRPr="003E4D9F" w:rsidRDefault="002E05A7" w:rsidP="00373994">
      <w:pPr>
        <w:rPr>
          <w:rFonts w:ascii="UD デジタル 教科書体 NP-R" w:eastAsia="UD デジタル 教科書体 NP-R"/>
          <w:b/>
          <w:color w:val="000000" w:themeColor="text1"/>
          <w:sz w:val="22"/>
          <w:u w:val="single"/>
        </w:rPr>
      </w:pPr>
      <w:r w:rsidRPr="003E4D9F">
        <w:rPr>
          <w:rFonts w:ascii="UD デジタル 教科書体 NP-R" w:eastAsia="UD デジタル 教科書体 NP-R" w:hint="eastAsia"/>
          <w:b/>
          <w:color w:val="000000" w:themeColor="text1"/>
          <w:sz w:val="22"/>
          <w:u w:val="single"/>
        </w:rPr>
        <w:lastRenderedPageBreak/>
        <w:t>（</w:t>
      </w:r>
      <w:r w:rsidR="00423B50" w:rsidRPr="003E4D9F">
        <w:rPr>
          <w:rFonts w:ascii="UD デジタル 教科書体 NP-R" w:eastAsia="UD デジタル 教科書体 NP-R" w:hint="eastAsia"/>
          <w:b/>
          <w:color w:val="000000" w:themeColor="text1"/>
          <w:sz w:val="22"/>
          <w:u w:val="single"/>
        </w:rPr>
        <w:t>３</w:t>
      </w:r>
      <w:r w:rsidRPr="003E4D9F">
        <w:rPr>
          <w:rFonts w:ascii="UD デジタル 教科書体 NP-R" w:eastAsia="UD デジタル 教科書体 NP-R" w:hint="eastAsia"/>
          <w:b/>
          <w:color w:val="000000" w:themeColor="text1"/>
          <w:sz w:val="22"/>
          <w:u w:val="single"/>
        </w:rPr>
        <w:t>）</w:t>
      </w:r>
      <w:r w:rsidR="00CF5C29" w:rsidRPr="003E4D9F">
        <w:rPr>
          <w:rFonts w:ascii="UD デジタル 教科書体 NP-R" w:eastAsia="UD デジタル 教科書体 NP-R" w:hint="eastAsia"/>
          <w:b/>
          <w:color w:val="000000" w:themeColor="text1"/>
          <w:sz w:val="22"/>
          <w:u w:val="single"/>
        </w:rPr>
        <w:t>相談者の</w:t>
      </w:r>
      <w:r w:rsidR="007042C4" w:rsidRPr="003E4D9F">
        <w:rPr>
          <w:rFonts w:ascii="UD デジタル 教科書体 NP-R" w:eastAsia="UD デジタル 教科書体 NP-R" w:hint="eastAsia"/>
          <w:b/>
          <w:color w:val="000000" w:themeColor="text1"/>
          <w:sz w:val="22"/>
          <w:u w:val="single"/>
        </w:rPr>
        <w:t>性別</w:t>
      </w:r>
      <w:r w:rsidR="00466B8E" w:rsidRPr="003E4D9F">
        <w:rPr>
          <w:rFonts w:ascii="UD デジタル 教科書体 NP-R" w:eastAsia="UD デジタル 教科書体 NP-R" w:hint="eastAsia"/>
          <w:b/>
          <w:color w:val="000000" w:themeColor="text1"/>
          <w:sz w:val="22"/>
          <w:u w:val="single"/>
        </w:rPr>
        <w:t xml:space="preserve">　（実件数）</w:t>
      </w:r>
    </w:p>
    <w:p w14:paraId="3E5C201D" w14:textId="49B13186" w:rsidR="00583082" w:rsidRDefault="00BF52C8" w:rsidP="0015113E">
      <w:pPr>
        <w:ind w:left="1" w:firstLineChars="100" w:firstLine="220"/>
        <w:rPr>
          <w:rFonts w:ascii="UD デジタル 教科書体 NP-R" w:eastAsia="UD デジタル 教科書体 NP-R" w:hAnsiTheme="minorEastAsia"/>
          <w:sz w:val="22"/>
        </w:rPr>
      </w:pPr>
      <w:r w:rsidRPr="003E4D9F">
        <w:rPr>
          <w:rFonts w:ascii="UD デジタル 教科書体 NP-R" w:eastAsia="UD デジタル 教科書体 NP-R" w:hAnsiTheme="minorEastAsia" w:hint="eastAsia"/>
          <w:sz w:val="22"/>
        </w:rPr>
        <w:t>「</w:t>
      </w:r>
      <w:r w:rsidR="0076018E" w:rsidRPr="003E4D9F">
        <w:rPr>
          <w:rFonts w:ascii="UD デジタル 教科書体 NP-R" w:eastAsia="UD デジタル 教科書体 NP-R" w:hAnsiTheme="minorEastAsia" w:hint="eastAsia"/>
          <w:sz w:val="22"/>
        </w:rPr>
        <w:t>女</w:t>
      </w:r>
      <w:r w:rsidRPr="003E4D9F">
        <w:rPr>
          <w:rFonts w:ascii="UD デジタル 教科書体 NP-R" w:eastAsia="UD デジタル 教科書体 NP-R" w:hAnsiTheme="minorEastAsia" w:hint="eastAsia"/>
          <w:sz w:val="22"/>
        </w:rPr>
        <w:t>性」</w:t>
      </w:r>
      <w:r w:rsidRPr="00B76FA3">
        <w:rPr>
          <w:rFonts w:ascii="UD デジタル 教科書体 NP-R" w:eastAsia="UD デジタル 教科書体 NP-R" w:hAnsiTheme="minorEastAsia" w:hint="eastAsia"/>
          <w:sz w:val="22"/>
        </w:rPr>
        <w:t>からの相談</w:t>
      </w:r>
      <w:r w:rsidR="00F80E8A" w:rsidRPr="00B76FA3">
        <w:rPr>
          <w:rFonts w:ascii="UD デジタル 教科書体 NP-R" w:eastAsia="UD デジタル 教科書体 NP-R" w:hAnsiTheme="minorEastAsia" w:hint="eastAsia"/>
          <w:sz w:val="22"/>
        </w:rPr>
        <w:t>が</w:t>
      </w:r>
      <w:r w:rsidR="00884C0D">
        <w:rPr>
          <w:rFonts w:ascii="UD デジタル 教科書体 NP-R" w:eastAsia="UD デジタル 教科書体 NP-R" w:hAnsiTheme="minorEastAsia" w:hint="eastAsia"/>
          <w:sz w:val="22"/>
        </w:rPr>
        <w:t>225</w:t>
      </w:r>
      <w:r w:rsidRPr="00763854">
        <w:rPr>
          <w:rFonts w:ascii="UD デジタル 教科書体 NP-R" w:eastAsia="UD デジタル 教科書体 NP-R" w:hAnsiTheme="minorEastAsia" w:hint="eastAsia"/>
          <w:sz w:val="22"/>
        </w:rPr>
        <w:t>件（</w:t>
      </w:r>
      <w:r w:rsidR="00884C0D">
        <w:rPr>
          <w:rFonts w:ascii="UD デジタル 教科書体 NP-R" w:eastAsia="UD デジタル 教科書体 NP-R" w:hAnsiTheme="minorEastAsia" w:hint="eastAsia"/>
          <w:sz w:val="22"/>
        </w:rPr>
        <w:t>4</w:t>
      </w:r>
      <w:r w:rsidR="00611B49">
        <w:rPr>
          <w:rFonts w:ascii="UD デジタル 教科書体 NP-R" w:eastAsia="UD デジタル 教科書体 NP-R" w:hAnsiTheme="minorEastAsia" w:hint="eastAsia"/>
          <w:sz w:val="22"/>
        </w:rPr>
        <w:t>9.</w:t>
      </w:r>
      <w:r w:rsidR="00884C0D">
        <w:rPr>
          <w:rFonts w:ascii="UD デジタル 教科書体 NP-R" w:eastAsia="UD デジタル 教科書体 NP-R" w:hAnsiTheme="minorEastAsia" w:hint="eastAsia"/>
          <w:sz w:val="22"/>
        </w:rPr>
        <w:t>9</w:t>
      </w:r>
      <w:r w:rsidRPr="00763854">
        <w:rPr>
          <w:rFonts w:ascii="UD デジタル 教科書体 NP-R" w:eastAsia="UD デジタル 教科書体 NP-R" w:hAnsiTheme="minorEastAsia" w:hint="eastAsia"/>
          <w:sz w:val="22"/>
        </w:rPr>
        <w:t>%）</w:t>
      </w:r>
      <w:r w:rsidR="002D09F5" w:rsidRPr="00763854">
        <w:rPr>
          <w:rFonts w:ascii="UD デジタル 教科書体 NP-R" w:eastAsia="UD デジタル 教科書体 NP-R" w:hAnsiTheme="minorEastAsia" w:hint="eastAsia"/>
          <w:sz w:val="22"/>
        </w:rPr>
        <w:t>、「男性」</w:t>
      </w:r>
      <w:r w:rsidR="002D09F5" w:rsidRPr="00B76FA3">
        <w:rPr>
          <w:rFonts w:ascii="UD デジタル 教科書体 NP-R" w:eastAsia="UD デジタル 教科書体 NP-R" w:hAnsiTheme="minorEastAsia" w:hint="eastAsia"/>
          <w:sz w:val="22"/>
        </w:rPr>
        <w:t>からの相談</w:t>
      </w:r>
      <w:r w:rsidR="00F80E8A" w:rsidRPr="00B76FA3">
        <w:rPr>
          <w:rFonts w:ascii="UD デジタル 教科書体 NP-R" w:eastAsia="UD デジタル 教科書体 NP-R" w:hAnsiTheme="minorEastAsia" w:hint="eastAsia"/>
          <w:sz w:val="22"/>
        </w:rPr>
        <w:t>が</w:t>
      </w:r>
      <w:r w:rsidR="00884C0D">
        <w:rPr>
          <w:rFonts w:ascii="UD デジタル 教科書体 NP-R" w:eastAsia="UD デジタル 教科書体 NP-R" w:hAnsiTheme="minorEastAsia" w:hint="eastAsia"/>
          <w:sz w:val="22"/>
        </w:rPr>
        <w:t>221</w:t>
      </w:r>
      <w:r w:rsidR="002D09F5" w:rsidRPr="003E4D9F">
        <w:rPr>
          <w:rFonts w:ascii="UD デジタル 教科書体 NP-R" w:eastAsia="UD デジタル 教科書体 NP-R" w:hAnsiTheme="minorEastAsia" w:hint="eastAsia"/>
          <w:sz w:val="22"/>
        </w:rPr>
        <w:t>件（</w:t>
      </w:r>
      <w:r w:rsidR="00884C0D">
        <w:rPr>
          <w:rFonts w:ascii="UD デジタル 教科書体 NP-R" w:eastAsia="UD デジタル 教科書体 NP-R" w:hAnsiTheme="minorEastAsia" w:hint="eastAsia"/>
          <w:sz w:val="22"/>
        </w:rPr>
        <w:t>4</w:t>
      </w:r>
      <w:r w:rsidR="00611B49">
        <w:rPr>
          <w:rFonts w:ascii="UD デジタル 教科書体 NP-R" w:eastAsia="UD デジタル 教科書体 NP-R" w:hAnsiTheme="minorEastAsia" w:hint="eastAsia"/>
          <w:sz w:val="22"/>
        </w:rPr>
        <w:t>9</w:t>
      </w:r>
      <w:r w:rsidR="0015113E">
        <w:rPr>
          <w:rFonts w:ascii="UD デジタル 教科書体 NP-R" w:eastAsia="UD デジタル 教科書体 NP-R" w:hAnsiTheme="minorEastAsia"/>
          <w:sz w:val="22"/>
        </w:rPr>
        <w:t>.</w:t>
      </w:r>
      <w:r w:rsidR="00884C0D">
        <w:rPr>
          <w:rFonts w:ascii="UD デジタル 教科書体 NP-R" w:eastAsia="UD デジタル 教科書体 NP-R" w:hAnsiTheme="minorEastAsia" w:hint="eastAsia"/>
          <w:sz w:val="22"/>
        </w:rPr>
        <w:t>0</w:t>
      </w:r>
      <w:r w:rsidR="002D09F5" w:rsidRPr="003E4D9F">
        <w:rPr>
          <w:rFonts w:ascii="UD デジタル 教科書体 NP-R" w:eastAsia="UD デジタル 教科書体 NP-R" w:hAnsiTheme="minorEastAsia" w:hint="eastAsia"/>
          <w:sz w:val="22"/>
        </w:rPr>
        <w:t>%）</w:t>
      </w:r>
      <w:r w:rsidR="00DD42D0" w:rsidRPr="0022601C">
        <w:rPr>
          <w:rFonts w:ascii="UD デジタル 教科書体 NP-R" w:eastAsia="UD デジタル 教科書体 NP-R" w:hAnsiTheme="minorEastAsia" w:hint="eastAsia"/>
          <w:sz w:val="22"/>
        </w:rPr>
        <w:t>、</w:t>
      </w:r>
      <w:r w:rsidR="00DD42D0" w:rsidRPr="00DA6BF2">
        <w:rPr>
          <w:rFonts w:ascii="UD デジタル 教科書体 NP-R" w:eastAsia="UD デジタル 教科書体 NP-R" w:hAnsiTheme="minorEastAsia" w:hint="eastAsia"/>
          <w:sz w:val="22"/>
        </w:rPr>
        <w:t>「その他」</w:t>
      </w:r>
      <w:r w:rsidR="00DD42D0" w:rsidRPr="00B76FA3">
        <w:rPr>
          <w:rFonts w:ascii="UD デジタル 教科書体 NP-R" w:eastAsia="UD デジタル 教科書体 NP-R" w:hAnsiTheme="minorEastAsia" w:hint="eastAsia"/>
          <w:sz w:val="22"/>
        </w:rPr>
        <w:t>の相談が</w:t>
      </w:r>
      <w:r w:rsidR="00884C0D">
        <w:rPr>
          <w:rFonts w:ascii="UD デジタル 教科書体 NP-R" w:eastAsia="UD デジタル 教科書体 NP-R" w:hAnsiTheme="minorEastAsia" w:hint="eastAsia"/>
          <w:sz w:val="22"/>
        </w:rPr>
        <w:t>5</w:t>
      </w:r>
      <w:r w:rsidR="00DD42D0" w:rsidRPr="00DA6BF2">
        <w:rPr>
          <w:rFonts w:ascii="UD デジタル 教科書体 NP-R" w:eastAsia="UD デジタル 教科書体 NP-R" w:hAnsiTheme="minorEastAsia" w:hint="eastAsia"/>
          <w:sz w:val="22"/>
        </w:rPr>
        <w:t>件（</w:t>
      </w:r>
      <w:r w:rsidR="00884C0D">
        <w:rPr>
          <w:rFonts w:ascii="UD デジタル 教科書体 NP-R" w:eastAsia="UD デジタル 教科書体 NP-R" w:hAnsiTheme="minorEastAsia" w:hint="eastAsia"/>
          <w:sz w:val="22"/>
        </w:rPr>
        <w:t>1</w:t>
      </w:r>
      <w:r w:rsidR="00D51B61">
        <w:rPr>
          <w:rFonts w:ascii="UD デジタル 教科書体 NP-R" w:eastAsia="UD デジタル 教科書体 NP-R" w:hAnsiTheme="minorEastAsia"/>
          <w:sz w:val="22"/>
        </w:rPr>
        <w:t>.</w:t>
      </w:r>
      <w:r w:rsidR="00884C0D">
        <w:rPr>
          <w:rFonts w:ascii="UD デジタル 教科書体 NP-R" w:eastAsia="UD デジタル 教科書体 NP-R" w:hAnsiTheme="minorEastAsia" w:hint="eastAsia"/>
          <w:sz w:val="22"/>
        </w:rPr>
        <w:t>1</w:t>
      </w:r>
      <w:r w:rsidR="00DD42D0" w:rsidRPr="00DA6BF2">
        <w:rPr>
          <w:rFonts w:ascii="UD デジタル 教科書体 NP-R" w:eastAsia="UD デジタル 教科書体 NP-R" w:hAnsiTheme="minorEastAsia"/>
          <w:sz w:val="22"/>
        </w:rPr>
        <w:t>%</w:t>
      </w:r>
      <w:r w:rsidR="00DD42D0" w:rsidRPr="00DA6BF2">
        <w:rPr>
          <w:rFonts w:ascii="UD デジタル 教科書体 NP-R" w:eastAsia="UD デジタル 教科書体 NP-R" w:hAnsiTheme="minorEastAsia" w:hint="eastAsia"/>
          <w:sz w:val="22"/>
        </w:rPr>
        <w:t>）となっています。</w:t>
      </w:r>
    </w:p>
    <w:p w14:paraId="5399F3E5" w14:textId="2B2AB3C8" w:rsidR="00ED0B3B" w:rsidRPr="00DA6BF2" w:rsidRDefault="00D64BBF" w:rsidP="0015113E">
      <w:pPr>
        <w:ind w:left="1" w:firstLineChars="100" w:firstLine="210"/>
        <w:rPr>
          <w:rFonts w:ascii="UD デジタル 教科書体 NP-R" w:eastAsia="UD デジタル 教科書体 NP-R" w:hAnsiTheme="minorEastAsia"/>
          <w:sz w:val="22"/>
        </w:rPr>
      </w:pPr>
      <w:r w:rsidRPr="00D64BBF">
        <w:rPr>
          <w:noProof/>
        </w:rPr>
        <w:drawing>
          <wp:anchor distT="0" distB="0" distL="114300" distR="114300" simplePos="0" relativeHeight="251711488" behindDoc="0" locked="0" layoutInCell="1" allowOverlap="1" wp14:anchorId="39032150" wp14:editId="553E7FD0">
            <wp:simplePos x="0" y="0"/>
            <wp:positionH relativeFrom="margin">
              <wp:align>right</wp:align>
            </wp:positionH>
            <wp:positionV relativeFrom="paragraph">
              <wp:posOffset>4843145</wp:posOffset>
            </wp:positionV>
            <wp:extent cx="6184265" cy="1962150"/>
            <wp:effectExtent l="0" t="0" r="6985" b="0"/>
            <wp:wrapThrough wrapText="bothSides">
              <wp:wrapPolygon edited="0">
                <wp:start x="0" y="0"/>
                <wp:lineTo x="0" y="21390"/>
                <wp:lineTo x="21558" y="21390"/>
                <wp:lineTo x="21558" y="0"/>
                <wp:lineTo x="0" y="0"/>
              </wp:wrapPolygon>
            </wp:wrapThrough>
            <wp:docPr id="117444438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26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UD デジタル 教科書体 NP-R" w:eastAsia="UD デジタル 教科書体 NP-R" w:hAnsiTheme="minorEastAsia"/>
          <w:noProof/>
          <w:sz w:val="22"/>
        </w:rPr>
        <w:drawing>
          <wp:anchor distT="0" distB="0" distL="114300" distR="114300" simplePos="0" relativeHeight="251710464" behindDoc="0" locked="0" layoutInCell="1" allowOverlap="1" wp14:anchorId="31FED968" wp14:editId="5873E95C">
            <wp:simplePos x="0" y="0"/>
            <wp:positionH relativeFrom="margin">
              <wp:align>right</wp:align>
            </wp:positionH>
            <wp:positionV relativeFrom="paragraph">
              <wp:posOffset>535305</wp:posOffset>
            </wp:positionV>
            <wp:extent cx="6181725" cy="4212590"/>
            <wp:effectExtent l="0" t="0" r="9525" b="0"/>
            <wp:wrapThrough wrapText="bothSides">
              <wp:wrapPolygon edited="0">
                <wp:start x="0" y="0"/>
                <wp:lineTo x="0" y="21489"/>
                <wp:lineTo x="21567" y="21489"/>
                <wp:lineTo x="21567" y="0"/>
                <wp:lineTo x="0" y="0"/>
              </wp:wrapPolygon>
            </wp:wrapThrough>
            <wp:docPr id="1618155448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421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42D0" w:rsidRPr="00DA6BF2">
        <w:rPr>
          <w:rFonts w:ascii="UD デジタル 教科書体 NP-R" w:eastAsia="UD デジタル 教科書体 NP-R" w:hAnsiTheme="minorEastAsia" w:hint="eastAsia"/>
          <w:sz w:val="22"/>
        </w:rPr>
        <w:t>前年度に比べ、</w:t>
      </w:r>
      <w:r w:rsidR="00D51B61" w:rsidRPr="00763854">
        <w:rPr>
          <w:rFonts w:ascii="UD デジタル 教科書体 NP-R" w:eastAsia="UD デジタル 教科書体 NP-R" w:hAnsiTheme="minorEastAsia" w:hint="eastAsia"/>
          <w:sz w:val="22"/>
        </w:rPr>
        <w:t>「</w:t>
      </w:r>
      <w:r w:rsidR="00884C0D">
        <w:rPr>
          <w:rFonts w:ascii="UD デジタル 教科書体 NP-R" w:eastAsia="UD デジタル 教科書体 NP-R" w:hAnsiTheme="minorEastAsia" w:hint="eastAsia"/>
          <w:sz w:val="22"/>
        </w:rPr>
        <w:t>男性</w:t>
      </w:r>
      <w:r w:rsidR="00D51B61" w:rsidRPr="00763854">
        <w:rPr>
          <w:rFonts w:ascii="UD デジタル 教科書体 NP-R" w:eastAsia="UD デジタル 教科書体 NP-R" w:hAnsiTheme="minorEastAsia" w:hint="eastAsia"/>
          <w:sz w:val="22"/>
        </w:rPr>
        <w:t>」</w:t>
      </w:r>
      <w:r w:rsidR="00D51B61">
        <w:rPr>
          <w:rFonts w:ascii="UD デジタル 教科書体 NP-R" w:eastAsia="UD デジタル 教科書体 NP-R" w:hAnsiTheme="minorEastAsia" w:hint="eastAsia"/>
          <w:sz w:val="22"/>
        </w:rPr>
        <w:t>と</w:t>
      </w:r>
      <w:r w:rsidR="00DD42D0" w:rsidRPr="00DA6BF2">
        <w:rPr>
          <w:rFonts w:ascii="UD デジタル 教科書体 NP-R" w:eastAsia="UD デジタル 教科書体 NP-R" w:hAnsiTheme="minorEastAsia" w:hint="eastAsia"/>
          <w:sz w:val="22"/>
        </w:rPr>
        <w:t>「</w:t>
      </w:r>
      <w:r w:rsidR="00611B49">
        <w:rPr>
          <w:rFonts w:ascii="UD デジタル 教科書体 NP-R" w:eastAsia="UD デジタル 教科書体 NP-R" w:hAnsiTheme="minorEastAsia" w:hint="eastAsia"/>
          <w:sz w:val="22"/>
        </w:rPr>
        <w:t>その他</w:t>
      </w:r>
      <w:r w:rsidR="00DD42D0" w:rsidRPr="00DA6BF2">
        <w:rPr>
          <w:rFonts w:ascii="UD デジタル 教科書体 NP-R" w:eastAsia="UD デジタル 教科書体 NP-R" w:hAnsiTheme="minorEastAsia" w:hint="eastAsia"/>
          <w:sz w:val="22"/>
        </w:rPr>
        <w:t>」</w:t>
      </w:r>
      <w:r w:rsidR="00F50336" w:rsidRPr="00DA6BF2">
        <w:rPr>
          <w:rFonts w:ascii="UD デジタル 教科書体 NP-R" w:eastAsia="UD デジタル 教科書体 NP-R" w:hAnsiTheme="minorEastAsia" w:hint="eastAsia"/>
          <w:sz w:val="22"/>
        </w:rPr>
        <w:t>から</w:t>
      </w:r>
      <w:r w:rsidR="0076018E" w:rsidRPr="00DA6BF2">
        <w:rPr>
          <w:rFonts w:ascii="UD デジタル 教科書体 NP-R" w:eastAsia="UD デジタル 教科書体 NP-R" w:hAnsiTheme="minorEastAsia" w:hint="eastAsia"/>
          <w:sz w:val="22"/>
        </w:rPr>
        <w:t>の相談</w:t>
      </w:r>
      <w:r w:rsidR="00884C0D">
        <w:rPr>
          <w:rFonts w:ascii="UD デジタル 教科書体 NP-R" w:eastAsia="UD デジタル 教科書体 NP-R" w:hAnsiTheme="minorEastAsia" w:hint="eastAsia"/>
          <w:sz w:val="22"/>
        </w:rPr>
        <w:t>割合</w:t>
      </w:r>
      <w:r w:rsidR="0076018E" w:rsidRPr="00DA6BF2">
        <w:rPr>
          <w:rFonts w:ascii="UD デジタル 教科書体 NP-R" w:eastAsia="UD デジタル 教科書体 NP-R" w:hAnsiTheme="minorEastAsia" w:hint="eastAsia"/>
          <w:sz w:val="22"/>
        </w:rPr>
        <w:t>が</w:t>
      </w:r>
      <w:r w:rsidR="00450719" w:rsidRPr="00DA6BF2">
        <w:rPr>
          <w:rFonts w:ascii="UD デジタル 教科書体 NP-R" w:eastAsia="UD デジタル 教科書体 NP-R" w:hAnsiTheme="minorEastAsia" w:hint="eastAsia"/>
          <w:sz w:val="22"/>
        </w:rPr>
        <w:t>増加し</w:t>
      </w:r>
      <w:r w:rsidR="00D51B61">
        <w:rPr>
          <w:rFonts w:ascii="UD デジタル 教科書体 NP-R" w:eastAsia="UD デジタル 教科書体 NP-R" w:hAnsiTheme="minorEastAsia" w:hint="eastAsia"/>
          <w:sz w:val="22"/>
        </w:rPr>
        <w:t>、</w:t>
      </w:r>
      <w:r w:rsidR="00D51B61" w:rsidRPr="00DA6BF2">
        <w:rPr>
          <w:rFonts w:ascii="UD デジタル 教科書体 NP-R" w:eastAsia="UD デジタル 教科書体 NP-R" w:hAnsiTheme="minorEastAsia" w:hint="eastAsia"/>
          <w:sz w:val="22"/>
        </w:rPr>
        <w:t>「</w:t>
      </w:r>
      <w:r w:rsidR="00884C0D">
        <w:rPr>
          <w:rFonts w:ascii="UD デジタル 教科書体 NP-R" w:eastAsia="UD デジタル 教科書体 NP-R" w:hAnsiTheme="minorEastAsia" w:hint="eastAsia"/>
          <w:sz w:val="22"/>
        </w:rPr>
        <w:t>女性</w:t>
      </w:r>
      <w:r w:rsidR="00D51B61" w:rsidRPr="00DA6BF2">
        <w:rPr>
          <w:rFonts w:ascii="UD デジタル 教科書体 NP-R" w:eastAsia="UD デジタル 教科書体 NP-R" w:hAnsiTheme="minorEastAsia" w:hint="eastAsia"/>
          <w:sz w:val="22"/>
        </w:rPr>
        <w:t>」</w:t>
      </w:r>
      <w:r w:rsidR="00D51B61">
        <w:rPr>
          <w:rFonts w:ascii="UD デジタル 教科書体 NP-R" w:eastAsia="UD デジタル 教科書体 NP-R" w:hAnsiTheme="minorEastAsia" w:hint="eastAsia"/>
          <w:sz w:val="22"/>
        </w:rPr>
        <w:t>から</w:t>
      </w:r>
      <w:r w:rsidR="00D51B61" w:rsidRPr="00DA6BF2">
        <w:rPr>
          <w:rFonts w:ascii="UD デジタル 教科書体 NP-R" w:eastAsia="UD デジタル 教科書体 NP-R" w:hAnsiTheme="minorEastAsia" w:hint="eastAsia"/>
          <w:sz w:val="22"/>
        </w:rPr>
        <w:t>の相談</w:t>
      </w:r>
      <w:r w:rsidR="00884C0D">
        <w:rPr>
          <w:rFonts w:ascii="UD デジタル 教科書体 NP-R" w:eastAsia="UD デジタル 教科書体 NP-R" w:hAnsiTheme="minorEastAsia" w:hint="eastAsia"/>
          <w:sz w:val="22"/>
        </w:rPr>
        <w:t>割合</w:t>
      </w:r>
      <w:r w:rsidR="00D51B61">
        <w:rPr>
          <w:rFonts w:ascii="UD デジタル 教科書体 NP-R" w:eastAsia="UD デジタル 教科書体 NP-R" w:hAnsiTheme="minorEastAsia" w:hint="eastAsia"/>
          <w:sz w:val="22"/>
        </w:rPr>
        <w:t>が減少し</w:t>
      </w:r>
      <w:r w:rsidR="00F50336" w:rsidRPr="00DA6BF2">
        <w:rPr>
          <w:rFonts w:ascii="UD デジタル 教科書体 NP-R" w:eastAsia="UD デジタル 教科書体 NP-R" w:hAnsiTheme="minorEastAsia" w:hint="eastAsia"/>
          <w:sz w:val="22"/>
        </w:rPr>
        <w:t>て</w:t>
      </w:r>
      <w:r w:rsidR="00BF52C8" w:rsidRPr="00DA6BF2">
        <w:rPr>
          <w:rFonts w:ascii="UD デジタル 教科書体 NP-R" w:eastAsia="UD デジタル 教科書体 NP-R" w:hAnsiTheme="minorEastAsia" w:hint="eastAsia"/>
          <w:sz w:val="22"/>
        </w:rPr>
        <w:t>います。なお、</w:t>
      </w:r>
      <w:r w:rsidR="00084A58" w:rsidRPr="00DA6BF2">
        <w:rPr>
          <w:rFonts w:ascii="UD デジタル 教科書体 NP-R" w:eastAsia="UD デジタル 教科書体 NP-R" w:hAnsiTheme="minorEastAsia" w:hint="eastAsia"/>
          <w:sz w:val="22"/>
        </w:rPr>
        <w:t>「</w:t>
      </w:r>
      <w:r w:rsidR="00075863" w:rsidRPr="00DA6BF2">
        <w:rPr>
          <w:rFonts w:ascii="UD デジタル 教科書体 NP-R" w:eastAsia="UD デジタル 教科書体 NP-R" w:hAnsiTheme="minorEastAsia" w:hint="eastAsia"/>
          <w:sz w:val="22"/>
        </w:rPr>
        <w:t>その他</w:t>
      </w:r>
      <w:r w:rsidR="002A3958" w:rsidRPr="00DA6BF2">
        <w:rPr>
          <w:rFonts w:ascii="UD デジタル 教科書体 NP-R" w:eastAsia="UD デジタル 教科書体 NP-R" w:hAnsiTheme="minorEastAsia" w:hint="eastAsia"/>
          <w:sz w:val="22"/>
        </w:rPr>
        <w:t>」</w:t>
      </w:r>
      <w:r w:rsidR="000B47D2" w:rsidRPr="00DA6BF2">
        <w:rPr>
          <w:rFonts w:ascii="UD デジタル 教科書体 NP-R" w:eastAsia="UD デジタル 教科書体 NP-R" w:hAnsiTheme="minorEastAsia" w:hint="eastAsia"/>
          <w:sz w:val="22"/>
        </w:rPr>
        <w:t>の相談</w:t>
      </w:r>
      <w:r w:rsidR="00DD42D0" w:rsidRPr="00DA6BF2">
        <w:rPr>
          <w:rFonts w:ascii="UD デジタル 教科書体 NP-R" w:eastAsia="UD デジタル 教科書体 NP-R" w:hAnsiTheme="minorEastAsia" w:hint="eastAsia"/>
          <w:sz w:val="22"/>
        </w:rPr>
        <w:t>に</w:t>
      </w:r>
      <w:r w:rsidR="00C6050B" w:rsidRPr="00DA6BF2">
        <w:rPr>
          <w:rFonts w:ascii="UD デジタル 教科書体 NP-R" w:eastAsia="UD デジタル 教科書体 NP-R" w:hAnsiTheme="minorEastAsia" w:hint="eastAsia"/>
          <w:sz w:val="22"/>
        </w:rPr>
        <w:t>、</w:t>
      </w:r>
      <w:r w:rsidR="00075863" w:rsidRPr="00DA6BF2">
        <w:rPr>
          <w:rFonts w:ascii="UD デジタル 教科書体 NP-R" w:eastAsia="UD デジタル 教科書体 NP-R" w:hAnsiTheme="minorEastAsia" w:hint="eastAsia"/>
          <w:sz w:val="22"/>
        </w:rPr>
        <w:t>性的マイノリティ</w:t>
      </w:r>
      <w:r w:rsidR="00200720" w:rsidRPr="009B7332">
        <w:rPr>
          <w:rFonts w:ascii="UD デジタル 教科書体 NP-R" w:eastAsia="UD デジタル 教科書体 NP-R" w:hAnsiTheme="minorEastAsia" w:hint="eastAsia"/>
          <w:color w:val="000000" w:themeColor="text1"/>
          <w:sz w:val="22"/>
        </w:rPr>
        <w:t>当事者</w:t>
      </w:r>
      <w:r w:rsidR="00075863" w:rsidRPr="00DA6BF2">
        <w:rPr>
          <w:rFonts w:ascii="UD デジタル 教科書体 NP-R" w:eastAsia="UD デジタル 教科書体 NP-R" w:hAnsiTheme="minorEastAsia" w:hint="eastAsia"/>
          <w:sz w:val="22"/>
        </w:rPr>
        <w:t>からの相談</w:t>
      </w:r>
      <w:r w:rsidR="00EF6AD7" w:rsidRPr="00DA6BF2">
        <w:rPr>
          <w:rFonts w:ascii="UD デジタル 教科書体 NP-R" w:eastAsia="UD デジタル 教科書体 NP-R" w:hAnsiTheme="minorEastAsia" w:hint="eastAsia"/>
          <w:sz w:val="22"/>
        </w:rPr>
        <w:t>を含ん</w:t>
      </w:r>
      <w:r w:rsidR="009A03C9" w:rsidRPr="00DA6BF2">
        <w:rPr>
          <w:rFonts w:ascii="UD デジタル 教科書体 NP-R" w:eastAsia="UD デジタル 教科書体 NP-R" w:hAnsiTheme="minorEastAsia" w:hint="eastAsia"/>
          <w:sz w:val="22"/>
        </w:rPr>
        <w:t>でいます。</w:t>
      </w:r>
    </w:p>
    <w:p w14:paraId="53B3B465" w14:textId="3FC7AFE8" w:rsidR="00D154F8" w:rsidRPr="00D64BBF" w:rsidRDefault="00D154F8" w:rsidP="00CA4580">
      <w:pPr>
        <w:ind w:firstLineChars="100" w:firstLine="220"/>
        <w:jc w:val="center"/>
        <w:rPr>
          <w:rFonts w:ascii="UD デジタル 教科書体 NP-R" w:eastAsia="UD デジタル 教科書体 NP-R" w:hAnsiTheme="minorEastAsia"/>
          <w:sz w:val="22"/>
        </w:rPr>
      </w:pPr>
    </w:p>
    <w:p w14:paraId="2A5B6F2F" w14:textId="3A487776" w:rsidR="00024A0D" w:rsidRPr="003E4D9F" w:rsidRDefault="00024A0D" w:rsidP="00D154F8">
      <w:pPr>
        <w:ind w:firstLineChars="100" w:firstLine="220"/>
        <w:jc w:val="center"/>
        <w:rPr>
          <w:rFonts w:ascii="UD デジタル 教科書体 NP-R" w:eastAsia="UD デジタル 教科書体 NP-R" w:hAnsiTheme="minorEastAsia"/>
          <w:sz w:val="22"/>
        </w:rPr>
      </w:pPr>
    </w:p>
    <w:p w14:paraId="2AC5760B" w14:textId="5819E495" w:rsidR="000B7254" w:rsidRPr="000B7254" w:rsidRDefault="000B7254" w:rsidP="00DD62B1">
      <w:pPr>
        <w:widowControl/>
        <w:jc w:val="center"/>
        <w:rPr>
          <w:rFonts w:ascii="UD デジタル 教科書体 NP-R" w:eastAsia="UD デジタル 教科書体 NP-R"/>
          <w:b/>
          <w:sz w:val="22"/>
        </w:rPr>
      </w:pPr>
      <w:r w:rsidRPr="000B7254">
        <w:rPr>
          <w:rFonts w:ascii="UD デジタル 教科書体 NP-R" w:eastAsia="UD デジタル 教科書体 NP-R"/>
          <w:b/>
          <w:sz w:val="22"/>
        </w:rPr>
        <w:br w:type="page"/>
      </w:r>
    </w:p>
    <w:p w14:paraId="256055E8" w14:textId="0F18DAA4" w:rsidR="007F71F8" w:rsidRPr="00FD11D6" w:rsidRDefault="002E05A7" w:rsidP="002004D2">
      <w:pPr>
        <w:widowControl/>
        <w:jc w:val="left"/>
        <w:rPr>
          <w:rFonts w:ascii="UD デジタル 教科書体 NP-R" w:eastAsia="UD デジタル 教科書体 NP-R"/>
          <w:b/>
          <w:sz w:val="22"/>
          <w:u w:val="single"/>
        </w:rPr>
      </w:pPr>
      <w:r w:rsidRPr="00FD11D6">
        <w:rPr>
          <w:rFonts w:ascii="UD デジタル 教科書体 NP-R" w:eastAsia="UD デジタル 教科書体 NP-R" w:hint="eastAsia"/>
          <w:b/>
          <w:sz w:val="22"/>
          <w:u w:val="single"/>
        </w:rPr>
        <w:lastRenderedPageBreak/>
        <w:t>（</w:t>
      </w:r>
      <w:r w:rsidR="00423B50" w:rsidRPr="00FD11D6">
        <w:rPr>
          <w:rFonts w:ascii="UD デジタル 教科書体 NP-R" w:eastAsia="UD デジタル 教科書体 NP-R" w:hint="eastAsia"/>
          <w:b/>
          <w:sz w:val="22"/>
          <w:u w:val="single"/>
        </w:rPr>
        <w:t>４</w:t>
      </w:r>
      <w:r w:rsidRPr="00FD11D6">
        <w:rPr>
          <w:rFonts w:ascii="UD デジタル 教科書体 NP-R" w:eastAsia="UD デジタル 教科書体 NP-R" w:hint="eastAsia"/>
          <w:b/>
          <w:sz w:val="22"/>
          <w:u w:val="single"/>
        </w:rPr>
        <w:t>）</w:t>
      </w:r>
      <w:r w:rsidR="00BE52C5" w:rsidRPr="00FD11D6">
        <w:rPr>
          <w:rFonts w:ascii="UD デジタル 教科書体 NP-R" w:eastAsia="UD デジタル 教科書体 NP-R" w:hint="eastAsia"/>
          <w:b/>
          <w:color w:val="000000" w:themeColor="text1"/>
          <w:sz w:val="22"/>
          <w:u w:val="single"/>
        </w:rPr>
        <w:t>相談者の</w:t>
      </w:r>
      <w:r w:rsidR="007F71F8" w:rsidRPr="00FD11D6">
        <w:rPr>
          <w:rFonts w:ascii="UD デジタル 教科書体 NP-R" w:eastAsia="UD デジタル 教科書体 NP-R" w:hint="eastAsia"/>
          <w:b/>
          <w:sz w:val="22"/>
          <w:u w:val="single"/>
        </w:rPr>
        <w:t>年齢別</w:t>
      </w:r>
      <w:r w:rsidR="00466B8E" w:rsidRPr="00FD11D6">
        <w:rPr>
          <w:rFonts w:ascii="UD デジタル 教科書体 NP-R" w:eastAsia="UD デジタル 教科書体 NP-R" w:hint="eastAsia"/>
          <w:b/>
          <w:color w:val="000000" w:themeColor="text1"/>
          <w:sz w:val="22"/>
          <w:u w:val="single"/>
        </w:rPr>
        <w:t xml:space="preserve">　（実件数）</w:t>
      </w:r>
      <w:r w:rsidR="00DD7B3C" w:rsidRPr="00FD11D6">
        <w:rPr>
          <w:rFonts w:ascii="UD デジタル 教科書体 NP-R" w:eastAsia="UD デジタル 教科書体 NP-R" w:hint="eastAsia"/>
          <w:color w:val="000000" w:themeColor="text1"/>
          <w:sz w:val="22"/>
        </w:rPr>
        <w:t xml:space="preserve">　</w:t>
      </w:r>
    </w:p>
    <w:p w14:paraId="623535F5" w14:textId="1823E404" w:rsidR="00D36E68" w:rsidRPr="00DA6BF2" w:rsidRDefault="00BE52C5" w:rsidP="004D36A9">
      <w:pPr>
        <w:ind w:firstLineChars="100" w:firstLine="220"/>
        <w:rPr>
          <w:rFonts w:ascii="UD デジタル 教科書体 NP-R" w:eastAsia="UD デジタル 教科書体 NP-R" w:hAnsiTheme="minorEastAsia"/>
          <w:sz w:val="22"/>
        </w:rPr>
      </w:pPr>
      <w:r w:rsidRPr="00FD11D6">
        <w:rPr>
          <w:rFonts w:ascii="UD デジタル 教科書体 NP-R" w:eastAsia="UD デジタル 教科書体 NP-R" w:hAnsiTheme="minorEastAsia" w:hint="eastAsia"/>
          <w:sz w:val="22"/>
        </w:rPr>
        <w:t>「</w:t>
      </w:r>
      <w:r w:rsidR="004A6EFA" w:rsidRPr="00FD11D6">
        <w:rPr>
          <w:rFonts w:ascii="UD デジタル 教科書体 NP-R" w:eastAsia="UD デジタル 教科書体 NP-R" w:hAnsiTheme="minorEastAsia" w:hint="eastAsia"/>
          <w:sz w:val="22"/>
        </w:rPr>
        <w:t>60</w:t>
      </w:r>
      <w:r w:rsidR="00075863" w:rsidRPr="00FD11D6">
        <w:rPr>
          <w:rFonts w:ascii="UD デジタル 教科書体 NP-R" w:eastAsia="UD デジタル 教科書体 NP-R" w:hAnsiTheme="minorEastAsia" w:hint="eastAsia"/>
          <w:sz w:val="22"/>
        </w:rPr>
        <w:t>歳以上</w:t>
      </w:r>
      <w:r w:rsidRPr="00FD11D6">
        <w:rPr>
          <w:rFonts w:ascii="UD デジタル 教科書体 NP-R" w:eastAsia="UD デジタル 教科書体 NP-R" w:hAnsiTheme="minorEastAsia" w:hint="eastAsia"/>
          <w:sz w:val="22"/>
        </w:rPr>
        <w:t>」</w:t>
      </w:r>
      <w:r w:rsidR="006D20C0" w:rsidRPr="00B76FA3">
        <w:rPr>
          <w:rFonts w:ascii="UD デジタル 教科書体 NP-R" w:eastAsia="UD デジタル 教科書体 NP-R" w:hAnsiTheme="minorEastAsia" w:hint="eastAsia"/>
          <w:sz w:val="22"/>
        </w:rPr>
        <w:t>が</w:t>
      </w:r>
      <w:r w:rsidR="00884C0D">
        <w:rPr>
          <w:rFonts w:ascii="UD デジタル 教科書体 NP-R" w:eastAsia="UD デジタル 教科書体 NP-R" w:hAnsiTheme="minorEastAsia" w:hint="eastAsia"/>
          <w:sz w:val="22"/>
        </w:rPr>
        <w:t>94</w:t>
      </w:r>
      <w:r w:rsidR="003E2EE8" w:rsidRPr="00FD11D6">
        <w:rPr>
          <w:rFonts w:ascii="UD デジタル 教科書体 NP-R" w:eastAsia="UD デジタル 教科書体 NP-R" w:hAnsiTheme="minorEastAsia" w:hint="eastAsia"/>
          <w:sz w:val="22"/>
        </w:rPr>
        <w:t>件</w:t>
      </w:r>
      <w:r w:rsidR="006D72E3" w:rsidRPr="00FD11D6">
        <w:rPr>
          <w:rFonts w:ascii="UD デジタル 教科書体 NP-R" w:eastAsia="UD デジタル 教科書体 NP-R" w:hAnsiTheme="minorEastAsia" w:hint="eastAsia"/>
          <w:sz w:val="22"/>
        </w:rPr>
        <w:t>（</w:t>
      </w:r>
      <w:r w:rsidR="00540E68">
        <w:rPr>
          <w:rFonts w:ascii="UD デジタル 教科書体 NP-R" w:eastAsia="UD デジタル 教科書体 NP-R" w:hAnsiTheme="minorEastAsia" w:hint="eastAsia"/>
          <w:sz w:val="22"/>
        </w:rPr>
        <w:t>4</w:t>
      </w:r>
      <w:r w:rsidR="00884C0D">
        <w:rPr>
          <w:rFonts w:ascii="UD デジタル 教科書体 NP-R" w:eastAsia="UD デジタル 教科書体 NP-R" w:hAnsiTheme="minorEastAsia" w:hint="eastAsia"/>
          <w:sz w:val="22"/>
        </w:rPr>
        <w:t>1</w:t>
      </w:r>
      <w:r w:rsidR="00D51B61">
        <w:rPr>
          <w:rFonts w:ascii="UD デジタル 教科書体 NP-R" w:eastAsia="UD デジタル 教科書体 NP-R" w:hAnsiTheme="minorEastAsia"/>
          <w:sz w:val="22"/>
        </w:rPr>
        <w:t>.</w:t>
      </w:r>
      <w:r w:rsidR="00884C0D">
        <w:rPr>
          <w:rFonts w:ascii="UD デジタル 教科書体 NP-R" w:eastAsia="UD デジタル 教科書体 NP-R" w:hAnsiTheme="minorEastAsia" w:hint="eastAsia"/>
          <w:sz w:val="22"/>
        </w:rPr>
        <w:t>4</w:t>
      </w:r>
      <w:r w:rsidR="00041FFC" w:rsidRPr="00FD11D6">
        <w:rPr>
          <w:rFonts w:ascii="UD デジタル 教科書体 NP-R" w:eastAsia="UD デジタル 教科書体 NP-R" w:hAnsiTheme="minorEastAsia" w:hint="eastAsia"/>
          <w:sz w:val="22"/>
        </w:rPr>
        <w:t>％）</w:t>
      </w:r>
      <w:r w:rsidR="00F50336">
        <w:rPr>
          <w:rFonts w:ascii="UD デジタル 教科書体 NP-R" w:eastAsia="UD デジタル 教科書体 NP-R" w:hAnsiTheme="minorEastAsia" w:hint="eastAsia"/>
          <w:sz w:val="22"/>
        </w:rPr>
        <w:t>と</w:t>
      </w:r>
      <w:r w:rsidR="00120B7A">
        <w:rPr>
          <w:rFonts w:ascii="UD デジタル 教科書体 NP-R" w:eastAsia="UD デジタル 教科書体 NP-R" w:hAnsiTheme="minorEastAsia" w:hint="eastAsia"/>
          <w:sz w:val="22"/>
        </w:rPr>
        <w:t>最も多く</w:t>
      </w:r>
      <w:r w:rsidR="006D20C0" w:rsidRPr="00FD11D6">
        <w:rPr>
          <w:rFonts w:ascii="UD デジタル 教科書体 NP-R" w:eastAsia="UD デジタル 教科書体 NP-R" w:hAnsiTheme="minorEastAsia" w:hint="eastAsia"/>
          <w:sz w:val="22"/>
        </w:rPr>
        <w:t>、</w:t>
      </w:r>
      <w:r w:rsidR="00DD42D0" w:rsidRPr="00DA6BF2">
        <w:rPr>
          <w:rFonts w:ascii="UD デジタル 教科書体 NP-R" w:eastAsia="UD デジタル 教科書体 NP-R" w:hAnsiTheme="minorEastAsia" w:hint="eastAsia"/>
          <w:sz w:val="22"/>
        </w:rPr>
        <w:t>次いで</w:t>
      </w:r>
      <w:r w:rsidR="00F020F9" w:rsidRPr="00DA6BF2">
        <w:rPr>
          <w:rFonts w:ascii="UD デジタル 教科書体 NP-R" w:eastAsia="UD デジタル 教科書体 NP-R" w:hAnsiTheme="minorEastAsia" w:hint="eastAsia"/>
          <w:sz w:val="22"/>
        </w:rPr>
        <w:t>「</w:t>
      </w:r>
      <w:r w:rsidR="00884C0D">
        <w:rPr>
          <w:rFonts w:ascii="UD デジタル 教科書体 NP-R" w:eastAsia="UD デジタル 教科書体 NP-R" w:hAnsiTheme="minorEastAsia" w:hint="eastAsia"/>
          <w:sz w:val="22"/>
        </w:rPr>
        <w:t>5</w:t>
      </w:r>
      <w:r w:rsidR="002C31AC">
        <w:rPr>
          <w:rFonts w:ascii="UD デジタル 教科書体 NP-R" w:eastAsia="UD デジタル 教科書体 NP-R" w:hAnsiTheme="minorEastAsia" w:hint="eastAsia"/>
          <w:sz w:val="22"/>
        </w:rPr>
        <w:t>0</w:t>
      </w:r>
      <w:r w:rsidR="00F020F9" w:rsidRPr="00DA6BF2">
        <w:rPr>
          <w:rFonts w:ascii="UD デジタル 教科書体 NP-R" w:eastAsia="UD デジタル 教科書体 NP-R" w:hAnsiTheme="minorEastAsia" w:hint="eastAsia"/>
          <w:sz w:val="22"/>
        </w:rPr>
        <w:t>歳代」</w:t>
      </w:r>
      <w:r w:rsidR="002C31AC">
        <w:rPr>
          <w:rFonts w:ascii="UD デジタル 教科書体 NP-R" w:eastAsia="UD デジタル 教科書体 NP-R" w:hAnsiTheme="minorEastAsia" w:hint="eastAsia"/>
          <w:sz w:val="22"/>
        </w:rPr>
        <w:t>が</w:t>
      </w:r>
      <w:r w:rsidR="00884C0D">
        <w:rPr>
          <w:rFonts w:ascii="UD デジタル 教科書体 NP-R" w:eastAsia="UD デジタル 教科書体 NP-R" w:hAnsiTheme="minorEastAsia" w:hint="eastAsia"/>
          <w:sz w:val="22"/>
        </w:rPr>
        <w:t>4</w:t>
      </w:r>
      <w:r w:rsidR="002C31AC">
        <w:rPr>
          <w:rFonts w:ascii="UD デジタル 教科書体 NP-R" w:eastAsia="UD デジタル 教科書体 NP-R" w:hAnsiTheme="minorEastAsia" w:hint="eastAsia"/>
          <w:sz w:val="22"/>
        </w:rPr>
        <w:t>2件（18.</w:t>
      </w:r>
      <w:r w:rsidR="00884C0D">
        <w:rPr>
          <w:rFonts w:ascii="UD デジタル 教科書体 NP-R" w:eastAsia="UD デジタル 教科書体 NP-R" w:hAnsiTheme="minorEastAsia" w:hint="eastAsia"/>
          <w:sz w:val="22"/>
        </w:rPr>
        <w:t>5</w:t>
      </w:r>
      <w:r w:rsidR="002C31AC">
        <w:rPr>
          <w:rFonts w:ascii="UD デジタル 教科書体 NP-R" w:eastAsia="UD デジタル 教科書体 NP-R" w:hAnsiTheme="minorEastAsia" w:hint="eastAsia"/>
          <w:sz w:val="22"/>
        </w:rPr>
        <w:t>%</w:t>
      </w:r>
      <w:r w:rsidR="002C31AC">
        <w:rPr>
          <w:rFonts w:ascii="UD デジタル 教科書体 NP-R" w:eastAsia="UD デジタル 教科書体 NP-R" w:hAnsiTheme="minorEastAsia"/>
          <w:sz w:val="22"/>
        </w:rPr>
        <w:t>）</w:t>
      </w:r>
      <w:r w:rsidR="002C31AC">
        <w:rPr>
          <w:rFonts w:ascii="UD デジタル 教科書体 NP-R" w:eastAsia="UD デジタル 教科書体 NP-R" w:hAnsiTheme="minorEastAsia" w:hint="eastAsia"/>
          <w:sz w:val="22"/>
        </w:rPr>
        <w:t>、</w:t>
      </w:r>
      <w:r w:rsidR="006D20C0" w:rsidRPr="00DA6BF2">
        <w:rPr>
          <w:rFonts w:ascii="UD デジタル 教科書体 NP-R" w:eastAsia="UD デジタル 教科書体 NP-R" w:hAnsiTheme="minorEastAsia" w:hint="eastAsia"/>
          <w:sz w:val="22"/>
        </w:rPr>
        <w:t>「</w:t>
      </w:r>
      <w:r w:rsidR="00884C0D">
        <w:rPr>
          <w:rFonts w:ascii="UD デジタル 教科書体 NP-R" w:eastAsia="UD デジタル 教科書体 NP-R" w:hAnsiTheme="minorEastAsia" w:hint="eastAsia"/>
          <w:sz w:val="22"/>
        </w:rPr>
        <w:t>4</w:t>
      </w:r>
      <w:r w:rsidR="006D20C0" w:rsidRPr="00DA6BF2">
        <w:rPr>
          <w:rFonts w:ascii="UD デジタル 教科書体 NP-R" w:eastAsia="UD デジタル 教科書体 NP-R" w:hAnsiTheme="minorEastAsia" w:hint="eastAsia"/>
          <w:sz w:val="22"/>
        </w:rPr>
        <w:t>0歳代」</w:t>
      </w:r>
      <w:r w:rsidR="00D51B61">
        <w:rPr>
          <w:rFonts w:ascii="UD デジタル 教科書体 NP-R" w:eastAsia="UD デジタル 教科書体 NP-R" w:hAnsiTheme="minorEastAsia" w:hint="eastAsia"/>
          <w:sz w:val="22"/>
        </w:rPr>
        <w:t>が</w:t>
      </w:r>
      <w:r w:rsidR="00884C0D">
        <w:rPr>
          <w:rFonts w:ascii="UD デジタル 教科書体 NP-R" w:eastAsia="UD デジタル 教科書体 NP-R" w:hAnsiTheme="minorEastAsia" w:hint="eastAsia"/>
          <w:sz w:val="22"/>
        </w:rPr>
        <w:t>3</w:t>
      </w:r>
      <w:r w:rsidR="002C31AC">
        <w:rPr>
          <w:rFonts w:ascii="UD デジタル 教科書体 NP-R" w:eastAsia="UD デジタル 教科書体 NP-R" w:hAnsiTheme="minorEastAsia" w:hint="eastAsia"/>
          <w:sz w:val="22"/>
        </w:rPr>
        <w:t>7</w:t>
      </w:r>
      <w:r w:rsidR="00D51B61" w:rsidRPr="00DA6BF2">
        <w:rPr>
          <w:rFonts w:ascii="UD デジタル 教科書体 NP-R" w:eastAsia="UD デジタル 教科書体 NP-R" w:hAnsiTheme="minorEastAsia" w:hint="eastAsia"/>
          <w:sz w:val="22"/>
        </w:rPr>
        <w:t>件（1</w:t>
      </w:r>
      <w:r w:rsidR="00884C0D">
        <w:rPr>
          <w:rFonts w:ascii="UD デジタル 教科書体 NP-R" w:eastAsia="UD デジタル 教科書体 NP-R" w:hAnsiTheme="minorEastAsia" w:hint="eastAsia"/>
          <w:sz w:val="22"/>
        </w:rPr>
        <w:t>6</w:t>
      </w:r>
      <w:r w:rsidR="00D51B61" w:rsidRPr="00DA6BF2">
        <w:rPr>
          <w:rFonts w:ascii="UD デジタル 教科書体 NP-R" w:eastAsia="UD デジタル 教科書体 NP-R" w:hAnsiTheme="minorEastAsia" w:hint="eastAsia"/>
          <w:sz w:val="22"/>
        </w:rPr>
        <w:t>.</w:t>
      </w:r>
      <w:r w:rsidR="00884C0D">
        <w:rPr>
          <w:rFonts w:ascii="UD デジタル 教科書体 NP-R" w:eastAsia="UD デジタル 教科書体 NP-R" w:hAnsiTheme="minorEastAsia" w:hint="eastAsia"/>
          <w:sz w:val="22"/>
        </w:rPr>
        <w:t>3</w:t>
      </w:r>
      <w:r w:rsidR="00D51B61" w:rsidRPr="00DA6BF2">
        <w:rPr>
          <w:rFonts w:ascii="UD デジタル 教科書体 NP-R" w:eastAsia="UD デジタル 教科書体 NP-R" w:hAnsiTheme="minorEastAsia" w:hint="eastAsia"/>
          <w:sz w:val="22"/>
        </w:rPr>
        <w:t>％）</w:t>
      </w:r>
      <w:r w:rsidR="00F50336" w:rsidRPr="00DA6BF2">
        <w:rPr>
          <w:rFonts w:ascii="UD デジタル 教科書体 NP-R" w:eastAsia="UD デジタル 教科書体 NP-R" w:hAnsiTheme="minorEastAsia" w:hint="eastAsia"/>
          <w:sz w:val="22"/>
        </w:rPr>
        <w:t>の順となってい</w:t>
      </w:r>
      <w:r w:rsidR="006D20C0" w:rsidRPr="00DA6BF2">
        <w:rPr>
          <w:rFonts w:ascii="UD デジタル 教科書体 NP-R" w:eastAsia="UD デジタル 教科書体 NP-R" w:hAnsiTheme="minorEastAsia" w:hint="eastAsia"/>
          <w:sz w:val="22"/>
        </w:rPr>
        <w:t>ます</w:t>
      </w:r>
      <w:r w:rsidR="00AE0E99" w:rsidRPr="00DA6BF2">
        <w:rPr>
          <w:rFonts w:ascii="UD デジタル 教科書体 NP-R" w:eastAsia="UD デジタル 教科書体 NP-R" w:hAnsiTheme="minorEastAsia" w:hint="eastAsia"/>
          <w:sz w:val="22"/>
        </w:rPr>
        <w:t>。</w:t>
      </w:r>
    </w:p>
    <w:p w14:paraId="7BE1107D" w14:textId="2C937FCA" w:rsidR="000B268E" w:rsidRPr="001C4859" w:rsidRDefault="00E524B1" w:rsidP="001C4859">
      <w:pPr>
        <w:ind w:firstLineChars="100" w:firstLine="210"/>
        <w:jc w:val="left"/>
        <w:rPr>
          <w:rFonts w:ascii="UD デジタル 教科書体 NP-R" w:eastAsia="UD デジタル 教科書体 NP-R" w:hAnsiTheme="minorEastAsia"/>
          <w:sz w:val="22"/>
        </w:rPr>
      </w:pPr>
      <w:r w:rsidRPr="00E524B1">
        <w:rPr>
          <w:noProof/>
        </w:rPr>
        <w:drawing>
          <wp:anchor distT="0" distB="0" distL="114300" distR="114300" simplePos="0" relativeHeight="251713536" behindDoc="0" locked="0" layoutInCell="1" allowOverlap="1" wp14:anchorId="51F53D06" wp14:editId="11AE0F4F">
            <wp:simplePos x="0" y="0"/>
            <wp:positionH relativeFrom="margin">
              <wp:align>right</wp:align>
            </wp:positionH>
            <wp:positionV relativeFrom="paragraph">
              <wp:posOffset>4976495</wp:posOffset>
            </wp:positionV>
            <wp:extent cx="6172200" cy="3050540"/>
            <wp:effectExtent l="0" t="0" r="0" b="0"/>
            <wp:wrapThrough wrapText="bothSides">
              <wp:wrapPolygon edited="0">
                <wp:start x="0" y="0"/>
                <wp:lineTo x="0" y="21447"/>
                <wp:lineTo x="21533" y="21447"/>
                <wp:lineTo x="21533" y="0"/>
                <wp:lineTo x="0" y="0"/>
              </wp:wrapPolygon>
            </wp:wrapThrough>
            <wp:docPr id="1560475299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305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UD デジタル 教科書体 NP-R" w:eastAsia="UD デジタル 教科書体 NP-R" w:hAnsiTheme="minorEastAsia"/>
          <w:noProof/>
          <w:sz w:val="22"/>
        </w:rPr>
        <w:drawing>
          <wp:anchor distT="0" distB="0" distL="114300" distR="114300" simplePos="0" relativeHeight="251712512" behindDoc="0" locked="0" layoutInCell="1" allowOverlap="1" wp14:anchorId="4ADBBB22" wp14:editId="54FCDD6A">
            <wp:simplePos x="0" y="0"/>
            <wp:positionH relativeFrom="margin">
              <wp:align>right</wp:align>
            </wp:positionH>
            <wp:positionV relativeFrom="paragraph">
              <wp:posOffset>461010</wp:posOffset>
            </wp:positionV>
            <wp:extent cx="6191250" cy="4377690"/>
            <wp:effectExtent l="0" t="0" r="0" b="3810"/>
            <wp:wrapThrough wrapText="bothSides">
              <wp:wrapPolygon edited="0">
                <wp:start x="0" y="0"/>
                <wp:lineTo x="0" y="21525"/>
                <wp:lineTo x="21534" y="21525"/>
                <wp:lineTo x="21534" y="0"/>
                <wp:lineTo x="0" y="0"/>
              </wp:wrapPolygon>
            </wp:wrapThrough>
            <wp:docPr id="1300886264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437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1FFC" w:rsidRPr="00DA6BF2">
        <w:rPr>
          <w:rFonts w:ascii="UD デジタル 教科書体 NP-R" w:eastAsia="UD デジタル 教科書体 NP-R" w:hAnsiTheme="minorEastAsia" w:hint="eastAsia"/>
          <w:sz w:val="22"/>
        </w:rPr>
        <w:t>全体に占める</w:t>
      </w:r>
      <w:r w:rsidR="00AE0E99" w:rsidRPr="00DA6BF2">
        <w:rPr>
          <w:rFonts w:ascii="UD デジタル 教科書体 NP-R" w:eastAsia="UD デジタル 教科書体 NP-R" w:hAnsiTheme="minorEastAsia" w:hint="eastAsia"/>
          <w:sz w:val="22"/>
        </w:rPr>
        <w:t>40</w:t>
      </w:r>
      <w:r w:rsidR="00041FFC" w:rsidRPr="00DA6BF2">
        <w:rPr>
          <w:rFonts w:ascii="UD デジタル 教科書体 NP-R" w:eastAsia="UD デジタル 教科書体 NP-R" w:hAnsiTheme="minorEastAsia" w:hint="eastAsia"/>
          <w:sz w:val="22"/>
        </w:rPr>
        <w:t>歳以上の相談者の割合は</w:t>
      </w:r>
      <w:r w:rsidR="002C31AC">
        <w:rPr>
          <w:rFonts w:ascii="UD デジタル 教科書体 NP-R" w:eastAsia="UD デジタル 教科書体 NP-R" w:hAnsiTheme="minorEastAsia" w:hint="eastAsia"/>
          <w:sz w:val="22"/>
        </w:rPr>
        <w:t>76</w:t>
      </w:r>
      <w:r w:rsidR="00D51B61">
        <w:rPr>
          <w:rFonts w:ascii="UD デジタル 教科書体 NP-R" w:eastAsia="UD デジタル 教科書体 NP-R" w:hAnsiTheme="minorEastAsia" w:hint="eastAsia"/>
          <w:sz w:val="22"/>
        </w:rPr>
        <w:t>.</w:t>
      </w:r>
      <w:r w:rsidR="00884C0D">
        <w:rPr>
          <w:rFonts w:ascii="UD デジタル 教科書体 NP-R" w:eastAsia="UD デジタル 教科書体 NP-R" w:hAnsiTheme="minorEastAsia" w:hint="eastAsia"/>
          <w:sz w:val="22"/>
        </w:rPr>
        <w:t>2</w:t>
      </w:r>
      <w:r w:rsidR="00041FFC" w:rsidRPr="00DA6BF2">
        <w:rPr>
          <w:rFonts w:ascii="UD デジタル 教科書体 NP-R" w:eastAsia="UD デジタル 教科書体 NP-R" w:hAnsiTheme="minorEastAsia" w:hint="eastAsia"/>
          <w:sz w:val="22"/>
        </w:rPr>
        <w:t>％であり、中高年齢層からの相談</w:t>
      </w:r>
      <w:r w:rsidR="00884C0D">
        <w:rPr>
          <w:rFonts w:ascii="UD デジタル 教科書体 NP-R" w:eastAsia="UD デジタル 教科書体 NP-R" w:hAnsiTheme="minorEastAsia" w:hint="eastAsia"/>
          <w:sz w:val="22"/>
        </w:rPr>
        <w:t>が高い割合を占めています。</w:t>
      </w:r>
      <w:r w:rsidR="006110C3">
        <w:rPr>
          <w:rFonts w:ascii="UD デジタル 教科書体 NP-R" w:eastAsia="UD デジタル 教科書体 NP-R" w:hAnsiTheme="minorEastAsia" w:hint="eastAsia"/>
          <w:sz w:val="22"/>
        </w:rPr>
        <w:t>また</w:t>
      </w:r>
      <w:r w:rsidR="006110C3" w:rsidRPr="00B80053">
        <w:rPr>
          <w:rFonts w:ascii="UD デジタル 教科書体 NP-R" w:eastAsia="UD デジタル 教科書体 NP-R" w:hAnsiTheme="minorEastAsia" w:hint="eastAsia"/>
          <w:sz w:val="22"/>
        </w:rPr>
        <w:t>、</w:t>
      </w:r>
      <w:r w:rsidR="0075791E" w:rsidRPr="00B80053">
        <w:rPr>
          <w:rFonts w:ascii="UD デジタル 教科書体 NP-R" w:eastAsia="UD デジタル 教科書体 NP-R" w:hAnsiTheme="minorEastAsia" w:hint="eastAsia"/>
          <w:sz w:val="22"/>
        </w:rPr>
        <w:t>50</w:t>
      </w:r>
      <w:r w:rsidR="006110C3" w:rsidRPr="00B80053">
        <w:rPr>
          <w:rFonts w:ascii="UD デジタル 教科書体 NP-R" w:eastAsia="UD デジタル 教科書体 NP-R" w:hAnsiTheme="minorEastAsia" w:hint="eastAsia"/>
          <w:sz w:val="22"/>
        </w:rPr>
        <w:t>歳代からの相談</w:t>
      </w:r>
      <w:r w:rsidR="0075791E" w:rsidRPr="00B80053">
        <w:rPr>
          <w:rFonts w:ascii="UD デジタル 教科書体 NP-R" w:eastAsia="UD デジタル 教科書体 NP-R" w:hAnsiTheme="minorEastAsia" w:hint="eastAsia"/>
          <w:sz w:val="22"/>
        </w:rPr>
        <w:t>割合</w:t>
      </w:r>
      <w:r w:rsidR="006110C3" w:rsidRPr="00B80053">
        <w:rPr>
          <w:rFonts w:ascii="UD デジタル 教科書体 NP-R" w:eastAsia="UD デジタル 教科書体 NP-R" w:hAnsiTheme="minorEastAsia" w:hint="eastAsia"/>
          <w:sz w:val="22"/>
        </w:rPr>
        <w:t>が増</w:t>
      </w:r>
      <w:r w:rsidR="006110C3">
        <w:rPr>
          <w:rFonts w:ascii="UD デジタル 教科書体 NP-R" w:eastAsia="UD デジタル 教科書体 NP-R" w:hAnsiTheme="minorEastAsia" w:hint="eastAsia"/>
          <w:sz w:val="22"/>
        </w:rPr>
        <w:t>加しています。</w:t>
      </w:r>
    </w:p>
    <w:p w14:paraId="04B88077" w14:textId="301D9A2D" w:rsidR="001C4859" w:rsidRPr="00E524B1" w:rsidRDefault="001C4859" w:rsidP="00424757">
      <w:pPr>
        <w:widowControl/>
        <w:jc w:val="left"/>
        <w:rPr>
          <w:rFonts w:ascii="UD デジタル 教科書体 NP-R" w:eastAsia="UD デジタル 教科書体 NP-R"/>
          <w:b/>
          <w:sz w:val="22"/>
          <w:u w:val="single"/>
        </w:rPr>
      </w:pPr>
    </w:p>
    <w:p w14:paraId="424CE65E" w14:textId="1D5A6C7B" w:rsidR="003936BD" w:rsidRPr="003901D9" w:rsidRDefault="003936BD" w:rsidP="00424757">
      <w:pPr>
        <w:widowControl/>
        <w:jc w:val="left"/>
        <w:rPr>
          <w:rFonts w:ascii="UD デジタル 教科書体 NP-R" w:eastAsia="UD デジタル 教科書体 NP-R"/>
          <w:b/>
          <w:sz w:val="22"/>
          <w:lang w:eastAsia="zh-TW"/>
        </w:rPr>
      </w:pPr>
      <w:r w:rsidRPr="003901D9">
        <w:rPr>
          <w:rFonts w:ascii="UD デジタル 教科書体 NP-R" w:eastAsia="UD デジタル 教科書体 NP-R" w:hint="eastAsia"/>
          <w:b/>
          <w:sz w:val="22"/>
          <w:u w:val="single"/>
          <w:lang w:eastAsia="zh-TW"/>
        </w:rPr>
        <w:t>（</w:t>
      </w:r>
      <w:r w:rsidR="00423B50" w:rsidRPr="003901D9">
        <w:rPr>
          <w:rFonts w:ascii="UD デジタル 教科書体 NP-R" w:eastAsia="UD デジタル 教科書体 NP-R" w:hint="eastAsia"/>
          <w:b/>
          <w:sz w:val="22"/>
          <w:u w:val="single"/>
          <w:lang w:eastAsia="zh-TW"/>
        </w:rPr>
        <w:t>５</w:t>
      </w:r>
      <w:r w:rsidRPr="003901D9">
        <w:rPr>
          <w:rFonts w:ascii="UD デジタル 教科書体 NP-R" w:eastAsia="UD デジタル 教科書体 NP-R" w:hint="eastAsia"/>
          <w:b/>
          <w:sz w:val="22"/>
          <w:u w:val="single"/>
          <w:lang w:eastAsia="zh-TW"/>
        </w:rPr>
        <w:t>）対応状況別</w:t>
      </w:r>
      <w:r w:rsidRPr="003901D9">
        <w:rPr>
          <w:rFonts w:ascii="UD デジタル 教科書体 NP-R" w:eastAsia="UD デジタル 教科書体 NP-R" w:hint="eastAsia"/>
          <w:b/>
          <w:color w:val="000000" w:themeColor="text1"/>
          <w:sz w:val="22"/>
          <w:u w:val="single"/>
          <w:lang w:eastAsia="zh-TW"/>
        </w:rPr>
        <w:t xml:space="preserve">　（実件数）</w:t>
      </w:r>
    </w:p>
    <w:p w14:paraId="0BB51C9A" w14:textId="431690C0" w:rsidR="00D36E68" w:rsidRPr="00F051E1" w:rsidRDefault="0022601C" w:rsidP="004D36A9">
      <w:pPr>
        <w:ind w:firstLineChars="100" w:firstLine="220"/>
        <w:rPr>
          <w:rFonts w:ascii="UD デジタル 教科書体 NP-R" w:eastAsia="UD デジタル 教科書体 NP-R" w:hAnsiTheme="minorEastAsia"/>
          <w:color w:val="000000" w:themeColor="text1"/>
          <w:sz w:val="22"/>
        </w:rPr>
      </w:pPr>
      <w:r w:rsidRPr="00DA6BF2">
        <w:rPr>
          <w:rFonts w:ascii="UD デジタル 教科書体 NP-R" w:eastAsia="UD デジタル 教科書体 NP-R" w:hAnsiTheme="minorEastAsia" w:hint="eastAsia"/>
          <w:sz w:val="22"/>
        </w:rPr>
        <w:t>多いものから</w:t>
      </w:r>
      <w:r w:rsidR="0000038E" w:rsidRPr="00DA6BF2">
        <w:rPr>
          <w:rFonts w:ascii="UD デジタル 教科書体 NP-R" w:eastAsia="UD デジタル 教科書体 NP-R" w:hAnsiTheme="minorEastAsia" w:hint="eastAsia"/>
          <w:sz w:val="22"/>
        </w:rPr>
        <w:t>、</w:t>
      </w:r>
      <w:r w:rsidR="00041FFC" w:rsidRPr="00DA6BF2">
        <w:rPr>
          <w:rFonts w:ascii="UD デジタル 教科書体 NP-R" w:eastAsia="UD デジタル 教科書体 NP-R" w:hAnsiTheme="minorEastAsia" w:hint="eastAsia"/>
          <w:sz w:val="22"/>
        </w:rPr>
        <w:t>「助言・指導」</w:t>
      </w:r>
      <w:r w:rsidR="00884C0D">
        <w:rPr>
          <w:rFonts w:ascii="UD デジタル 教科書体 NP-R" w:eastAsia="UD デジタル 教科書体 NP-R" w:hAnsiTheme="minorEastAsia" w:hint="eastAsia"/>
          <w:color w:val="000000" w:themeColor="text1"/>
          <w:sz w:val="22"/>
        </w:rPr>
        <w:t>231</w:t>
      </w:r>
      <w:r w:rsidR="003936BD" w:rsidRPr="00DA6BF2">
        <w:rPr>
          <w:rFonts w:ascii="UD デジタル 教科書体 NP-R" w:eastAsia="UD デジタル 教科書体 NP-R" w:hAnsiTheme="minorEastAsia" w:hint="eastAsia"/>
          <w:sz w:val="22"/>
        </w:rPr>
        <w:t>件（</w:t>
      </w:r>
      <w:r w:rsidR="00884C0D">
        <w:rPr>
          <w:rFonts w:ascii="UD デジタル 教科書体 NP-R" w:eastAsia="UD デジタル 教科書体 NP-R" w:hAnsiTheme="minorEastAsia" w:hint="eastAsia"/>
          <w:color w:val="000000" w:themeColor="text1"/>
          <w:sz w:val="22"/>
        </w:rPr>
        <w:t>44</w:t>
      </w:r>
      <w:r w:rsidR="00AF6251" w:rsidRPr="00F051E1">
        <w:rPr>
          <w:rFonts w:ascii="UD デジタル 教科書体 NP-R" w:eastAsia="UD デジタル 教科書体 NP-R" w:hAnsiTheme="minorEastAsia" w:hint="eastAsia"/>
          <w:color w:val="000000" w:themeColor="text1"/>
          <w:sz w:val="22"/>
        </w:rPr>
        <w:t>.</w:t>
      </w:r>
      <w:r w:rsidR="00884C0D">
        <w:rPr>
          <w:rFonts w:ascii="UD デジタル 教科書体 NP-R" w:eastAsia="UD デジタル 教科書体 NP-R" w:hAnsiTheme="minorEastAsia" w:hint="eastAsia"/>
          <w:color w:val="000000" w:themeColor="text1"/>
          <w:sz w:val="22"/>
        </w:rPr>
        <w:t>6</w:t>
      </w:r>
      <w:r w:rsidR="00423B50" w:rsidRPr="00F051E1">
        <w:rPr>
          <w:rFonts w:ascii="UD デジタル 教科書体 NP-R" w:eastAsia="UD デジタル 教科書体 NP-R" w:hAnsiTheme="minorEastAsia" w:hint="eastAsia"/>
          <w:color w:val="000000" w:themeColor="text1"/>
          <w:sz w:val="22"/>
        </w:rPr>
        <w:t>％）</w:t>
      </w:r>
      <w:r w:rsidR="0069435D" w:rsidRPr="00F051E1">
        <w:rPr>
          <w:rFonts w:ascii="UD デジタル 教科書体 NP-R" w:eastAsia="UD デジタル 教科書体 NP-R" w:hAnsiTheme="minorEastAsia" w:hint="eastAsia"/>
          <w:color w:val="000000" w:themeColor="text1"/>
          <w:sz w:val="22"/>
        </w:rPr>
        <w:t>、「他機関紹介」</w:t>
      </w:r>
      <w:r w:rsidR="00EC241E">
        <w:rPr>
          <w:rFonts w:ascii="UD デジタル 教科書体 NP-R" w:eastAsia="UD デジタル 教科書体 NP-R" w:hAnsiTheme="minorEastAsia" w:hint="eastAsia"/>
          <w:color w:val="000000" w:themeColor="text1"/>
          <w:sz w:val="22"/>
        </w:rPr>
        <w:t>1</w:t>
      </w:r>
      <w:r w:rsidR="00884C0D">
        <w:rPr>
          <w:rFonts w:ascii="UD デジタル 教科書体 NP-R" w:eastAsia="UD デジタル 教科書体 NP-R" w:hAnsiTheme="minorEastAsia" w:hint="eastAsia"/>
          <w:color w:val="000000" w:themeColor="text1"/>
          <w:sz w:val="22"/>
        </w:rPr>
        <w:t>37</w:t>
      </w:r>
      <w:r w:rsidR="0069435D" w:rsidRPr="00F051E1">
        <w:rPr>
          <w:rFonts w:ascii="UD デジタル 教科書体 NP-R" w:eastAsia="UD デジタル 教科書体 NP-R" w:hAnsiTheme="minorEastAsia" w:hint="eastAsia"/>
          <w:color w:val="000000" w:themeColor="text1"/>
          <w:sz w:val="22"/>
        </w:rPr>
        <w:t>件（</w:t>
      </w:r>
      <w:r w:rsidR="00AF6251" w:rsidRPr="00F051E1">
        <w:rPr>
          <w:rFonts w:ascii="UD デジタル 教科書体 NP-R" w:eastAsia="UD デジタル 教科書体 NP-R" w:hAnsiTheme="minorEastAsia" w:hint="eastAsia"/>
          <w:color w:val="000000" w:themeColor="text1"/>
          <w:sz w:val="22"/>
        </w:rPr>
        <w:t>2</w:t>
      </w:r>
      <w:r w:rsidR="00884C0D">
        <w:rPr>
          <w:rFonts w:ascii="UD デジタル 教科書体 NP-R" w:eastAsia="UD デジタル 教科書体 NP-R" w:hAnsiTheme="minorEastAsia" w:hint="eastAsia"/>
          <w:color w:val="000000" w:themeColor="text1"/>
          <w:sz w:val="22"/>
        </w:rPr>
        <w:t>6</w:t>
      </w:r>
      <w:r w:rsidR="00EC241E">
        <w:rPr>
          <w:rFonts w:ascii="UD デジタル 教科書体 NP-R" w:eastAsia="UD デジタル 教科書体 NP-R" w:hAnsiTheme="minorEastAsia" w:hint="eastAsia"/>
          <w:color w:val="000000" w:themeColor="text1"/>
          <w:sz w:val="22"/>
        </w:rPr>
        <w:t>.</w:t>
      </w:r>
      <w:r w:rsidR="00884C0D">
        <w:rPr>
          <w:rFonts w:ascii="UD デジタル 教科書体 NP-R" w:eastAsia="UD デジタル 教科書体 NP-R" w:hAnsiTheme="minorEastAsia" w:hint="eastAsia"/>
          <w:color w:val="000000" w:themeColor="text1"/>
          <w:sz w:val="22"/>
        </w:rPr>
        <w:t>4</w:t>
      </w:r>
      <w:r w:rsidR="0069435D" w:rsidRPr="00F051E1">
        <w:rPr>
          <w:rFonts w:ascii="UD デジタル 教科書体 NP-R" w:eastAsia="UD デジタル 教科書体 NP-R" w:hAnsiTheme="minorEastAsia" w:hint="eastAsia"/>
          <w:color w:val="000000" w:themeColor="text1"/>
          <w:sz w:val="22"/>
        </w:rPr>
        <w:t>％）</w:t>
      </w:r>
      <w:r w:rsidR="00A14FE7" w:rsidRPr="00F051E1">
        <w:rPr>
          <w:rFonts w:ascii="UD デジタル 教科書体 NP-R" w:eastAsia="UD デジタル 教科書体 NP-R" w:hAnsiTheme="minorEastAsia" w:hint="eastAsia"/>
          <w:color w:val="000000" w:themeColor="text1"/>
          <w:sz w:val="22"/>
        </w:rPr>
        <w:t>の順になっています。</w:t>
      </w:r>
      <w:r w:rsidR="00E175ED">
        <w:rPr>
          <w:rFonts w:ascii="UD デジタル 教科書体 NP-R" w:eastAsia="UD デジタル 教科書体 NP-R" w:hAnsiTheme="minorEastAsia" w:hint="eastAsia"/>
          <w:color w:val="000000" w:themeColor="text1"/>
          <w:sz w:val="22"/>
        </w:rPr>
        <w:t>集計方法の変更により</w:t>
      </w:r>
      <w:r w:rsidR="00884C0D">
        <w:rPr>
          <w:rFonts w:ascii="UD デジタル 教科書体 NP-R" w:eastAsia="UD デジタル 教科書体 NP-R" w:hAnsiTheme="minorEastAsia" w:hint="eastAsia"/>
          <w:color w:val="000000" w:themeColor="text1"/>
          <w:sz w:val="22"/>
        </w:rPr>
        <w:t>「対応継続中」の割合が減少しています。</w:t>
      </w:r>
    </w:p>
    <w:p w14:paraId="56A44642" w14:textId="3893F0CA" w:rsidR="008360FD" w:rsidRDefault="00E524B1" w:rsidP="004D36A9">
      <w:pPr>
        <w:ind w:firstLineChars="100" w:firstLine="210"/>
        <w:rPr>
          <w:rFonts w:ascii="UD デジタル 教科書体 NP-R" w:eastAsia="UD デジタル 教科書体 NP-R" w:hAnsiTheme="minorEastAsia"/>
          <w:sz w:val="22"/>
        </w:rPr>
      </w:pPr>
      <w:r w:rsidRPr="00E524B1">
        <w:rPr>
          <w:noProof/>
        </w:rPr>
        <w:drawing>
          <wp:anchor distT="0" distB="0" distL="114300" distR="114300" simplePos="0" relativeHeight="251715584" behindDoc="0" locked="0" layoutInCell="1" allowOverlap="1" wp14:anchorId="6C256A98" wp14:editId="4C62D33D">
            <wp:simplePos x="0" y="0"/>
            <wp:positionH relativeFrom="margin">
              <wp:align>right</wp:align>
            </wp:positionH>
            <wp:positionV relativeFrom="paragraph">
              <wp:posOffset>4871720</wp:posOffset>
            </wp:positionV>
            <wp:extent cx="6091555" cy="2495550"/>
            <wp:effectExtent l="0" t="0" r="4445" b="0"/>
            <wp:wrapThrough wrapText="bothSides">
              <wp:wrapPolygon edited="0">
                <wp:start x="0" y="0"/>
                <wp:lineTo x="0" y="21435"/>
                <wp:lineTo x="21548" y="21435"/>
                <wp:lineTo x="21548" y="0"/>
                <wp:lineTo x="0" y="0"/>
              </wp:wrapPolygon>
            </wp:wrapThrough>
            <wp:docPr id="2088533393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1555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4560" behindDoc="0" locked="0" layoutInCell="1" allowOverlap="1" wp14:anchorId="38423C97" wp14:editId="22E60F7C">
            <wp:simplePos x="0" y="0"/>
            <wp:positionH relativeFrom="margin">
              <wp:align>right</wp:align>
            </wp:positionH>
            <wp:positionV relativeFrom="paragraph">
              <wp:posOffset>480695</wp:posOffset>
            </wp:positionV>
            <wp:extent cx="6096000" cy="4327525"/>
            <wp:effectExtent l="0" t="0" r="0" b="15875"/>
            <wp:wrapThrough wrapText="bothSides">
              <wp:wrapPolygon edited="0">
                <wp:start x="0" y="0"/>
                <wp:lineTo x="0" y="21584"/>
                <wp:lineTo x="21533" y="21584"/>
                <wp:lineTo x="21533" y="0"/>
                <wp:lineTo x="0" y="0"/>
              </wp:wrapPolygon>
            </wp:wrapThrough>
            <wp:docPr id="1777229507" name="グラフ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8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  <wp14:sizeRelH relativeFrom="margin">
              <wp14:pctWidth>0</wp14:pctWidth>
            </wp14:sizeRelH>
          </wp:anchor>
        </w:drawing>
      </w:r>
      <w:r w:rsidR="00041FFC" w:rsidRPr="00D55EE1">
        <w:rPr>
          <w:rFonts w:ascii="UD デジタル 教科書体 NP-R" w:eastAsia="UD デジタル 教科書体 NP-R" w:hAnsiTheme="minorEastAsia" w:hint="eastAsia"/>
          <w:color w:val="000000" w:themeColor="text1"/>
          <w:sz w:val="22"/>
        </w:rPr>
        <w:t>「その他」</w:t>
      </w:r>
      <w:r w:rsidR="00884C0D">
        <w:rPr>
          <w:rFonts w:ascii="UD デジタル 教科書体 NP-R" w:eastAsia="UD デジタル 教科書体 NP-R" w:hAnsiTheme="minorEastAsia" w:hint="eastAsia"/>
          <w:color w:val="000000" w:themeColor="text1"/>
          <w:sz w:val="22"/>
        </w:rPr>
        <w:t>128</w:t>
      </w:r>
      <w:r w:rsidR="00041FFC" w:rsidRPr="00D55EE1">
        <w:rPr>
          <w:rFonts w:ascii="UD デジタル 教科書体 NP-R" w:eastAsia="UD デジタル 教科書体 NP-R" w:hAnsiTheme="minorEastAsia" w:hint="eastAsia"/>
          <w:color w:val="000000" w:themeColor="text1"/>
          <w:sz w:val="22"/>
        </w:rPr>
        <w:t>件（</w:t>
      </w:r>
      <w:r w:rsidR="00884C0D">
        <w:rPr>
          <w:rFonts w:ascii="UD デジタル 教科書体 NP-R" w:eastAsia="UD デジタル 教科書体 NP-R" w:hAnsiTheme="minorEastAsia" w:hint="eastAsia"/>
          <w:color w:val="000000" w:themeColor="text1"/>
          <w:sz w:val="22"/>
        </w:rPr>
        <w:t>24</w:t>
      </w:r>
      <w:r w:rsidR="00D51B61" w:rsidRPr="00D55EE1">
        <w:rPr>
          <w:rFonts w:ascii="UD デジタル 教科書体 NP-R" w:eastAsia="UD デジタル 教科書体 NP-R" w:hAnsiTheme="minorEastAsia"/>
          <w:color w:val="000000" w:themeColor="text1"/>
          <w:sz w:val="22"/>
        </w:rPr>
        <w:t>.</w:t>
      </w:r>
      <w:r w:rsidR="00884C0D">
        <w:rPr>
          <w:rFonts w:ascii="UD デジタル 教科書体 NP-R" w:eastAsia="UD デジタル 教科書体 NP-R" w:hAnsiTheme="minorEastAsia" w:hint="eastAsia"/>
          <w:color w:val="000000" w:themeColor="text1"/>
          <w:sz w:val="22"/>
        </w:rPr>
        <w:t>7</w:t>
      </w:r>
      <w:r w:rsidR="006B604A" w:rsidRPr="00D55EE1">
        <w:rPr>
          <w:rFonts w:ascii="UD デジタル 教科書体 NP-R" w:eastAsia="UD デジタル 教科書体 NP-R" w:hAnsiTheme="minorEastAsia" w:hint="eastAsia"/>
          <w:color w:val="000000" w:themeColor="text1"/>
          <w:sz w:val="22"/>
        </w:rPr>
        <w:t>％）</w:t>
      </w:r>
      <w:r w:rsidR="006B604A" w:rsidRPr="00F051E1">
        <w:rPr>
          <w:rFonts w:ascii="UD デジタル 教科書体 NP-R" w:eastAsia="UD デジタル 教科書体 NP-R" w:hAnsiTheme="minorEastAsia" w:hint="eastAsia"/>
          <w:color w:val="000000" w:themeColor="text1"/>
          <w:sz w:val="22"/>
        </w:rPr>
        <w:t>には、「</w:t>
      </w:r>
      <w:r w:rsidR="006B604A" w:rsidRPr="003901D9">
        <w:rPr>
          <w:rFonts w:ascii="UD デジタル 教科書体 NP-R" w:eastAsia="UD デジタル 教科書体 NP-R" w:hAnsiTheme="minorEastAsia" w:hint="eastAsia"/>
          <w:sz w:val="22"/>
        </w:rPr>
        <w:t>話を聴いて</w:t>
      </w:r>
      <w:r w:rsidR="001D3F79">
        <w:rPr>
          <w:rFonts w:ascii="UD デジタル 教科書体 NP-R" w:eastAsia="UD デジタル 教科書体 NP-R" w:hAnsiTheme="minorEastAsia" w:hint="eastAsia"/>
          <w:sz w:val="22"/>
        </w:rPr>
        <w:t>ほ</w:t>
      </w:r>
      <w:r w:rsidR="006B604A" w:rsidRPr="003901D9">
        <w:rPr>
          <w:rFonts w:ascii="UD デジタル 教科書体 NP-R" w:eastAsia="UD デジタル 教科書体 NP-R" w:hAnsiTheme="minorEastAsia" w:hint="eastAsia"/>
          <w:sz w:val="22"/>
        </w:rPr>
        <w:t>しい」という</w:t>
      </w:r>
      <w:r w:rsidR="000A625E" w:rsidRPr="003901D9">
        <w:rPr>
          <w:rFonts w:ascii="UD デジタル 教科書体 NP-R" w:eastAsia="UD デジタル 教科書体 NP-R" w:hAnsiTheme="minorEastAsia" w:hint="eastAsia"/>
          <w:sz w:val="22"/>
        </w:rPr>
        <w:t>相談</w:t>
      </w:r>
      <w:r w:rsidR="00E6225D" w:rsidRPr="003901D9">
        <w:rPr>
          <w:rFonts w:ascii="UD デジタル 教科書体 NP-R" w:eastAsia="UD デジタル 教科書体 NP-R" w:hAnsiTheme="minorEastAsia" w:hint="eastAsia"/>
          <w:sz w:val="22"/>
        </w:rPr>
        <w:t>への傾聴対応</w:t>
      </w:r>
      <w:r w:rsidR="008360FD">
        <w:rPr>
          <w:rFonts w:ascii="UD デジタル 教科書体 NP-R" w:eastAsia="UD デジタル 教科書体 NP-R" w:hAnsiTheme="minorEastAsia" w:hint="eastAsia"/>
          <w:sz w:val="22"/>
        </w:rPr>
        <w:t>等</w:t>
      </w:r>
      <w:r w:rsidR="006B604A" w:rsidRPr="003901D9">
        <w:rPr>
          <w:rFonts w:ascii="UD デジタル 教科書体 NP-R" w:eastAsia="UD デジタル 教科書体 NP-R" w:hAnsiTheme="minorEastAsia" w:hint="eastAsia"/>
          <w:sz w:val="22"/>
        </w:rPr>
        <w:t>が含まれています。</w:t>
      </w:r>
    </w:p>
    <w:p w14:paraId="1B2E7A8B" w14:textId="7BA46C89" w:rsidR="005C6599" w:rsidRPr="00E524B1" w:rsidRDefault="005C6599" w:rsidP="00606329">
      <w:pPr>
        <w:ind w:firstLineChars="100" w:firstLine="220"/>
        <w:jc w:val="center"/>
        <w:rPr>
          <w:rFonts w:ascii="UD デジタル 教科書体 NP-R" w:eastAsia="UD デジタル 教科書体 NP-R" w:hAnsiTheme="minorEastAsia"/>
          <w:sz w:val="22"/>
        </w:rPr>
      </w:pPr>
    </w:p>
    <w:p w14:paraId="311E74A0" w14:textId="7E993257" w:rsidR="003936BD" w:rsidRPr="00263146" w:rsidRDefault="00AF6251" w:rsidP="00EC241E">
      <w:pPr>
        <w:widowControl/>
        <w:jc w:val="left"/>
        <w:rPr>
          <w:rFonts w:ascii="UD デジタル 教科書体 NP-R" w:eastAsia="UD デジタル 教科書体 NP-R"/>
          <w:b/>
          <w:color w:val="000000" w:themeColor="text1"/>
          <w:sz w:val="22"/>
          <w:u w:val="single"/>
        </w:rPr>
      </w:pPr>
      <w:r w:rsidRPr="00AF6251">
        <w:rPr>
          <w:rFonts w:ascii="UD デジタル 教科書体 NP-R" w:eastAsia="UD デジタル 教科書体 NP-R"/>
          <w:b/>
          <w:sz w:val="22"/>
        </w:rPr>
        <w:br w:type="page"/>
      </w:r>
      <w:r w:rsidR="003936BD" w:rsidRPr="00263146">
        <w:rPr>
          <w:rFonts w:ascii="UD デジタル 教科書体 NP-R" w:eastAsia="UD デジタル 教科書体 NP-R" w:hint="eastAsia"/>
          <w:b/>
          <w:sz w:val="22"/>
          <w:u w:val="single"/>
        </w:rPr>
        <w:lastRenderedPageBreak/>
        <w:t>（</w:t>
      </w:r>
      <w:r w:rsidR="006B604A" w:rsidRPr="00263146">
        <w:rPr>
          <w:rFonts w:ascii="UD デジタル 教科書体 NP-R" w:eastAsia="UD デジタル 教科書体 NP-R" w:hint="eastAsia"/>
          <w:b/>
          <w:sz w:val="22"/>
          <w:u w:val="single"/>
        </w:rPr>
        <w:t>６</w:t>
      </w:r>
      <w:r w:rsidR="003936BD" w:rsidRPr="00263146">
        <w:rPr>
          <w:rFonts w:ascii="UD デジタル 教科書体 NP-R" w:eastAsia="UD デジタル 教科書体 NP-R" w:hint="eastAsia"/>
          <w:b/>
          <w:sz w:val="22"/>
          <w:u w:val="single"/>
        </w:rPr>
        <w:t>）その後の経過別</w:t>
      </w:r>
      <w:r w:rsidR="003936BD" w:rsidRPr="00263146">
        <w:rPr>
          <w:rFonts w:ascii="UD デジタル 教科書体 NP-R" w:eastAsia="UD デジタル 教科書体 NP-R" w:hint="eastAsia"/>
          <w:b/>
          <w:color w:val="000000" w:themeColor="text1"/>
          <w:sz w:val="22"/>
          <w:u w:val="single"/>
        </w:rPr>
        <w:t xml:space="preserve">　（実件数）</w:t>
      </w:r>
    </w:p>
    <w:p w14:paraId="55B05615" w14:textId="64EA24CD" w:rsidR="00583082" w:rsidRDefault="001D3F79" w:rsidP="00110B73">
      <w:pPr>
        <w:ind w:firstLineChars="100" w:firstLine="220"/>
        <w:rPr>
          <w:rFonts w:ascii="UD デジタル 教科書体 NP-R" w:eastAsia="UD デジタル 教科書体 NP-R" w:hAnsiTheme="minorEastAsia"/>
          <w:sz w:val="22"/>
        </w:rPr>
      </w:pPr>
      <w:r w:rsidRPr="00021B27">
        <w:rPr>
          <w:rFonts w:ascii="UD デジタル 教科書体 NP-R" w:eastAsia="UD デジタル 教科書体 NP-R" w:hAnsiTheme="minorEastAsia" w:hint="eastAsia"/>
          <w:sz w:val="22"/>
        </w:rPr>
        <w:t>多いものから、</w:t>
      </w:r>
      <w:r w:rsidR="00012769" w:rsidRPr="00021B27">
        <w:rPr>
          <w:rFonts w:ascii="UD デジタル 教科書体 NP-R" w:eastAsia="UD デジタル 教科書体 NP-R" w:hAnsiTheme="minorEastAsia" w:hint="eastAsia"/>
          <w:sz w:val="22"/>
        </w:rPr>
        <w:t>「相談により事案解決（</w:t>
      </w:r>
      <w:r w:rsidR="00CE4064" w:rsidRPr="00021B27">
        <w:rPr>
          <w:rFonts w:ascii="UD デジタル 教科書体 NP-R" w:eastAsia="UD デジタル 教科書体 NP-R" w:hAnsiTheme="minorEastAsia" w:hint="eastAsia"/>
          <w:sz w:val="22"/>
        </w:rPr>
        <w:t>助言・情報提供等</w:t>
      </w:r>
      <w:r w:rsidR="00012769" w:rsidRPr="00021B27">
        <w:rPr>
          <w:rFonts w:ascii="UD デジタル 教科書体 NP-R" w:eastAsia="UD デジタル 教科書体 NP-R" w:hAnsiTheme="minorEastAsia" w:hint="eastAsia"/>
          <w:sz w:val="22"/>
        </w:rPr>
        <w:t>）</w:t>
      </w:r>
      <w:r w:rsidR="00A96688" w:rsidRPr="00021B27">
        <w:rPr>
          <w:rFonts w:ascii="UD デジタル 教科書体 NP-R" w:eastAsia="UD デジタル 教科書体 NP-R" w:hAnsiTheme="minorEastAsia" w:hint="eastAsia"/>
          <w:sz w:val="22"/>
        </w:rPr>
        <w:t>」</w:t>
      </w:r>
      <w:r w:rsidR="005B2C26">
        <w:rPr>
          <w:rFonts w:ascii="UD デジタル 教科書体 NP-R" w:eastAsia="UD デジタル 教科書体 NP-R" w:hAnsiTheme="minorEastAsia" w:hint="eastAsia"/>
          <w:sz w:val="22"/>
        </w:rPr>
        <w:t>228</w:t>
      </w:r>
      <w:r w:rsidR="00012769" w:rsidRPr="00021B27">
        <w:rPr>
          <w:rFonts w:ascii="UD デジタル 教科書体 NP-R" w:eastAsia="UD デジタル 教科書体 NP-R" w:hAnsiTheme="minorEastAsia" w:hint="eastAsia"/>
          <w:sz w:val="22"/>
        </w:rPr>
        <w:t>件（</w:t>
      </w:r>
      <w:r w:rsidR="00EC241E">
        <w:rPr>
          <w:rFonts w:ascii="UD デジタル 教科書体 NP-R" w:eastAsia="UD デジタル 教科書体 NP-R" w:hAnsiTheme="minorEastAsia" w:hint="eastAsia"/>
          <w:sz w:val="22"/>
        </w:rPr>
        <w:t>4</w:t>
      </w:r>
      <w:r w:rsidR="005B2C26">
        <w:rPr>
          <w:rFonts w:ascii="UD デジタル 教科書体 NP-R" w:eastAsia="UD デジタル 教科書体 NP-R" w:hAnsiTheme="minorEastAsia" w:hint="eastAsia"/>
          <w:sz w:val="22"/>
        </w:rPr>
        <w:t>4</w:t>
      </w:r>
      <w:r w:rsidR="00D51B61">
        <w:rPr>
          <w:rFonts w:ascii="UD デジタル 教科書体 NP-R" w:eastAsia="UD デジタル 教科書体 NP-R" w:hAnsiTheme="minorEastAsia"/>
          <w:sz w:val="22"/>
        </w:rPr>
        <w:t>.</w:t>
      </w:r>
      <w:r w:rsidR="005B2C26">
        <w:rPr>
          <w:rFonts w:ascii="UD デジタル 教科書体 NP-R" w:eastAsia="UD デジタル 教科書体 NP-R" w:hAnsiTheme="minorEastAsia" w:hint="eastAsia"/>
          <w:sz w:val="22"/>
        </w:rPr>
        <w:t>0</w:t>
      </w:r>
      <w:r w:rsidR="00012769" w:rsidRPr="00021B27">
        <w:rPr>
          <w:rFonts w:ascii="UD デジタル 教科書体 NP-R" w:eastAsia="UD デジタル 教科書体 NP-R" w:hAnsiTheme="minorEastAsia" w:hint="eastAsia"/>
          <w:sz w:val="22"/>
        </w:rPr>
        <w:t>％）</w:t>
      </w:r>
      <w:r w:rsidR="00CE4064" w:rsidRPr="00021B27">
        <w:rPr>
          <w:rFonts w:ascii="UD デジタル 教科書体 NP-R" w:eastAsia="UD デジタル 教科書体 NP-R" w:hAnsiTheme="minorEastAsia" w:hint="eastAsia"/>
          <w:sz w:val="22"/>
        </w:rPr>
        <w:t>、</w:t>
      </w:r>
      <w:r w:rsidR="002B7DE4" w:rsidRPr="00021B27">
        <w:rPr>
          <w:rFonts w:ascii="UD デジタル 教科書体 NP-R" w:eastAsia="UD デジタル 教科書体 NP-R" w:hAnsiTheme="minorEastAsia" w:hint="eastAsia"/>
          <w:sz w:val="22"/>
        </w:rPr>
        <w:t>「</w:t>
      </w:r>
      <w:r w:rsidR="00880962" w:rsidRPr="00021B27">
        <w:rPr>
          <w:rFonts w:ascii="UD デジタル 教科書体 NP-R" w:eastAsia="UD デジタル 教科書体 NP-R" w:hAnsiTheme="minorEastAsia" w:hint="eastAsia"/>
          <w:sz w:val="22"/>
        </w:rPr>
        <w:t>個別の専門相談機関等につなぎ専門相談機関等で対応</w:t>
      </w:r>
      <w:r w:rsidR="002B7DE4" w:rsidRPr="00021B27">
        <w:rPr>
          <w:rFonts w:ascii="UD デジタル 教科書体 NP-R" w:eastAsia="UD デジタル 教科書体 NP-R" w:hAnsiTheme="minorEastAsia" w:hint="eastAsia"/>
          <w:sz w:val="22"/>
        </w:rPr>
        <w:t>」</w:t>
      </w:r>
      <w:r w:rsidR="00D51B61">
        <w:rPr>
          <w:rFonts w:ascii="UD デジタル 教科書体 NP-R" w:eastAsia="UD デジタル 教科書体 NP-R" w:hAnsiTheme="minorEastAsia"/>
          <w:sz w:val="22"/>
        </w:rPr>
        <w:t>1</w:t>
      </w:r>
      <w:r w:rsidR="005B2C26">
        <w:rPr>
          <w:rFonts w:ascii="UD デジタル 教科書体 NP-R" w:eastAsia="UD デジタル 教科書体 NP-R" w:hAnsiTheme="minorEastAsia" w:hint="eastAsia"/>
          <w:sz w:val="22"/>
        </w:rPr>
        <w:t>36</w:t>
      </w:r>
      <w:r w:rsidR="002B7DE4" w:rsidRPr="00021B27">
        <w:rPr>
          <w:rFonts w:ascii="UD デジタル 教科書体 NP-R" w:eastAsia="UD デジタル 教科書体 NP-R" w:hAnsiTheme="minorEastAsia" w:hint="eastAsia"/>
          <w:sz w:val="22"/>
        </w:rPr>
        <w:t>件（</w:t>
      </w:r>
      <w:r w:rsidR="00880962" w:rsidRPr="00021B27">
        <w:rPr>
          <w:rFonts w:ascii="UD デジタル 教科書体 NP-R" w:eastAsia="UD デジタル 教科書体 NP-R" w:hAnsiTheme="minorEastAsia" w:hint="eastAsia"/>
          <w:sz w:val="22"/>
        </w:rPr>
        <w:t>2</w:t>
      </w:r>
      <w:r w:rsidR="005B2C26">
        <w:rPr>
          <w:rFonts w:ascii="UD デジタル 教科書体 NP-R" w:eastAsia="UD デジタル 教科書体 NP-R" w:hAnsiTheme="minorEastAsia" w:hint="eastAsia"/>
          <w:sz w:val="22"/>
        </w:rPr>
        <w:t>6</w:t>
      </w:r>
      <w:r w:rsidR="00D51B61">
        <w:rPr>
          <w:rFonts w:ascii="UD デジタル 教科書体 NP-R" w:eastAsia="UD デジタル 教科書体 NP-R" w:hAnsiTheme="minorEastAsia"/>
          <w:sz w:val="22"/>
        </w:rPr>
        <w:t>.</w:t>
      </w:r>
      <w:r w:rsidR="005B2C26">
        <w:rPr>
          <w:rFonts w:ascii="UD デジタル 教科書体 NP-R" w:eastAsia="UD デジタル 教科書体 NP-R" w:hAnsiTheme="minorEastAsia" w:hint="eastAsia"/>
          <w:sz w:val="22"/>
        </w:rPr>
        <w:t>3</w:t>
      </w:r>
      <w:r w:rsidR="002B7DE4" w:rsidRPr="00021B27">
        <w:rPr>
          <w:rFonts w:ascii="UD デジタル 教科書体 NP-R" w:eastAsia="UD デジタル 教科書体 NP-R" w:hAnsiTheme="minorEastAsia" w:hint="eastAsia"/>
          <w:sz w:val="22"/>
        </w:rPr>
        <w:t>％）</w:t>
      </w:r>
      <w:r w:rsidR="00041FFC" w:rsidRPr="00021B27">
        <w:rPr>
          <w:rFonts w:ascii="UD デジタル 教科書体 NP-R" w:eastAsia="UD デジタル 教科書体 NP-R" w:hAnsiTheme="minorEastAsia" w:hint="eastAsia"/>
          <w:sz w:val="22"/>
        </w:rPr>
        <w:t>の順に</w:t>
      </w:r>
      <w:r w:rsidR="00FD7B0C" w:rsidRPr="00021B27">
        <w:rPr>
          <w:rFonts w:ascii="UD デジタル 教科書体 NP-R" w:eastAsia="UD デジタル 教科書体 NP-R" w:hAnsiTheme="minorEastAsia" w:hint="eastAsia"/>
          <w:sz w:val="22"/>
        </w:rPr>
        <w:t>なって</w:t>
      </w:r>
      <w:r w:rsidR="00C042E8" w:rsidRPr="00021B27">
        <w:rPr>
          <w:rFonts w:ascii="UD デジタル 教科書体 NP-R" w:eastAsia="UD デジタル 教科書体 NP-R" w:hAnsiTheme="minorEastAsia" w:hint="eastAsia"/>
          <w:sz w:val="22"/>
        </w:rPr>
        <w:t>います。</w:t>
      </w:r>
    </w:p>
    <w:p w14:paraId="1321A167" w14:textId="7673AAF0" w:rsidR="001C30A8" w:rsidRPr="00110B73" w:rsidRDefault="00E524B1" w:rsidP="00E524B1">
      <w:pPr>
        <w:ind w:firstLineChars="100" w:firstLine="210"/>
        <w:rPr>
          <w:rFonts w:ascii="UD デジタル 教科書体 NP-R" w:eastAsia="UD デジタル 教科書体 NP-R" w:hAnsiTheme="minorEastAsia"/>
          <w:sz w:val="22"/>
        </w:rPr>
      </w:pPr>
      <w:r w:rsidRPr="00E524B1">
        <w:rPr>
          <w:noProof/>
        </w:rPr>
        <w:drawing>
          <wp:anchor distT="0" distB="0" distL="114300" distR="114300" simplePos="0" relativeHeight="251717632" behindDoc="0" locked="0" layoutInCell="1" allowOverlap="1" wp14:anchorId="697E32E2" wp14:editId="5A26D88D">
            <wp:simplePos x="0" y="0"/>
            <wp:positionH relativeFrom="margin">
              <wp:align>right</wp:align>
            </wp:positionH>
            <wp:positionV relativeFrom="paragraph">
              <wp:posOffset>4976495</wp:posOffset>
            </wp:positionV>
            <wp:extent cx="6191250" cy="2981325"/>
            <wp:effectExtent l="0" t="0" r="0" b="9525"/>
            <wp:wrapThrough wrapText="bothSides">
              <wp:wrapPolygon edited="0">
                <wp:start x="0" y="0"/>
                <wp:lineTo x="0" y="21531"/>
                <wp:lineTo x="21534" y="21531"/>
                <wp:lineTo x="21534" y="0"/>
                <wp:lineTo x="0" y="0"/>
              </wp:wrapPolygon>
            </wp:wrapThrough>
            <wp:docPr id="721721852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UD デジタル 教科書体 NP-R" w:eastAsia="UD デジタル 教科書体 NP-R" w:hAnsiTheme="minorEastAsia"/>
          <w:noProof/>
          <w:sz w:val="22"/>
        </w:rPr>
        <w:drawing>
          <wp:anchor distT="0" distB="0" distL="114300" distR="114300" simplePos="0" relativeHeight="251716608" behindDoc="0" locked="0" layoutInCell="1" allowOverlap="1" wp14:anchorId="7B82F330" wp14:editId="3294BBCC">
            <wp:simplePos x="0" y="0"/>
            <wp:positionH relativeFrom="margin">
              <wp:align>right</wp:align>
            </wp:positionH>
            <wp:positionV relativeFrom="paragraph">
              <wp:posOffset>280670</wp:posOffset>
            </wp:positionV>
            <wp:extent cx="6191250" cy="4633595"/>
            <wp:effectExtent l="0" t="0" r="0" b="0"/>
            <wp:wrapThrough wrapText="bothSides">
              <wp:wrapPolygon edited="0">
                <wp:start x="0" y="0"/>
                <wp:lineTo x="0" y="21490"/>
                <wp:lineTo x="21534" y="21490"/>
                <wp:lineTo x="21534" y="0"/>
                <wp:lineTo x="0" y="0"/>
              </wp:wrapPolygon>
            </wp:wrapThrough>
            <wp:docPr id="1914748255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463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C7632D" w:rsidRPr="00021B27">
        <w:rPr>
          <w:rFonts w:ascii="UD デジタル 教科書体 NP-R" w:eastAsia="UD デジタル 教科書体 NP-R" w:hAnsiTheme="minorEastAsia" w:hint="eastAsia"/>
          <w:sz w:val="22"/>
        </w:rPr>
        <w:t>前年度に比べ、</w:t>
      </w:r>
      <w:r w:rsidR="00E175ED">
        <w:rPr>
          <w:rFonts w:ascii="UD デジタル 教科書体 NP-R" w:eastAsia="UD デジタル 教科書体 NP-R" w:hAnsiTheme="minorEastAsia" w:hint="eastAsia"/>
          <w:sz w:val="22"/>
        </w:rPr>
        <w:t>集計方法の変更により</w:t>
      </w:r>
      <w:r w:rsidR="000B1958" w:rsidRPr="00021B27">
        <w:rPr>
          <w:rFonts w:ascii="UD デジタル 教科書体 NP-R" w:eastAsia="UD デジタル 教科書体 NP-R" w:hAnsiTheme="minorEastAsia" w:hint="eastAsia"/>
          <w:sz w:val="22"/>
        </w:rPr>
        <w:t>「</w:t>
      </w:r>
      <w:r w:rsidR="005B2C26">
        <w:rPr>
          <w:rFonts w:ascii="UD デジタル 教科書体 NP-R" w:eastAsia="UD デジタル 教科書体 NP-R" w:hAnsiTheme="minorEastAsia" w:hint="eastAsia"/>
          <w:sz w:val="22"/>
        </w:rPr>
        <w:t>相談の継続</w:t>
      </w:r>
      <w:r w:rsidR="000B1958" w:rsidRPr="00021B27">
        <w:rPr>
          <w:rFonts w:ascii="UD デジタル 教科書体 NP-R" w:eastAsia="UD デジタル 教科書体 NP-R" w:hAnsiTheme="minorEastAsia" w:hint="eastAsia"/>
          <w:sz w:val="22"/>
        </w:rPr>
        <w:t>」</w:t>
      </w:r>
      <w:r w:rsidR="005B2C26">
        <w:rPr>
          <w:rFonts w:ascii="UD デジタル 教科書体 NP-R" w:eastAsia="UD デジタル 教科書体 NP-R" w:hAnsiTheme="minorEastAsia" w:hint="eastAsia"/>
          <w:sz w:val="22"/>
        </w:rPr>
        <w:t>の割合が減少</w:t>
      </w:r>
      <w:r w:rsidR="00997550" w:rsidRPr="00021B27">
        <w:rPr>
          <w:rFonts w:ascii="UD デジタル 教科書体 NP-R" w:eastAsia="UD デジタル 教科書体 NP-R" w:hAnsiTheme="minorEastAsia" w:hint="eastAsia"/>
          <w:sz w:val="22"/>
        </w:rPr>
        <w:t>しています</w:t>
      </w:r>
      <w:r w:rsidR="00FD7B0C" w:rsidRPr="00021B27">
        <w:rPr>
          <w:rFonts w:ascii="UD デジタル 教科書体 NP-R" w:eastAsia="UD デジタル 教科書体 NP-R" w:hAnsiTheme="minorEastAsia" w:hint="eastAsia"/>
          <w:sz w:val="22"/>
        </w:rPr>
        <w:t>。</w:t>
      </w:r>
    </w:p>
    <w:p w14:paraId="52A98C50" w14:textId="1880AD75" w:rsidR="00E176E2" w:rsidRPr="00581A2D" w:rsidRDefault="00E176E2" w:rsidP="00D64F12">
      <w:pPr>
        <w:spacing w:afterLines="50" w:after="180"/>
        <w:jc w:val="left"/>
        <w:rPr>
          <w:rFonts w:ascii="UD デジタル 教科書体 NP-R" w:eastAsia="UD デジタル 教科書体 NP-R"/>
          <w:b/>
          <w:sz w:val="24"/>
          <w:szCs w:val="24"/>
          <w:bdr w:val="single" w:sz="4" w:space="0" w:color="auto"/>
        </w:rPr>
      </w:pPr>
      <w:r w:rsidRPr="00581A2D">
        <w:rPr>
          <w:rFonts w:ascii="UD デジタル 教科書体 NP-R" w:eastAsia="UD デジタル 教科書体 NP-R" w:hint="eastAsia"/>
          <w:b/>
          <w:sz w:val="24"/>
          <w:szCs w:val="24"/>
          <w:bdr w:val="single" w:sz="4" w:space="0" w:color="auto"/>
        </w:rPr>
        <w:lastRenderedPageBreak/>
        <w:t>２．</w:t>
      </w:r>
      <w:r w:rsidR="00D32496" w:rsidRPr="00581A2D">
        <w:rPr>
          <w:rFonts w:ascii="UD デジタル 教科書体 NP-R" w:eastAsia="UD デジタル 教科書体 NP-R" w:hint="eastAsia"/>
          <w:b/>
          <w:sz w:val="24"/>
          <w:szCs w:val="24"/>
          <w:bdr w:val="single" w:sz="4" w:space="0" w:color="auto"/>
        </w:rPr>
        <w:t>「</w:t>
      </w:r>
      <w:r w:rsidRPr="00581A2D">
        <w:rPr>
          <w:rFonts w:ascii="UD デジタル 教科書体 NP-R" w:eastAsia="UD デジタル 教科書体 NP-R" w:hint="eastAsia"/>
          <w:b/>
          <w:sz w:val="24"/>
          <w:szCs w:val="24"/>
          <w:bdr w:val="single" w:sz="4" w:space="0" w:color="auto"/>
        </w:rPr>
        <w:t>市町村における人権に関する総合的な相談機関</w:t>
      </w:r>
      <w:r w:rsidR="00D32496" w:rsidRPr="00581A2D">
        <w:rPr>
          <w:rFonts w:ascii="UD デジタル 教科書体 NP-R" w:eastAsia="UD デジタル 教科書体 NP-R" w:hint="eastAsia"/>
          <w:b/>
          <w:sz w:val="24"/>
          <w:szCs w:val="24"/>
          <w:bdr w:val="single" w:sz="4" w:space="0" w:color="auto"/>
        </w:rPr>
        <w:t>」</w:t>
      </w:r>
      <w:r w:rsidR="004D4613" w:rsidRPr="00581A2D">
        <w:rPr>
          <w:rFonts w:ascii="UD デジタル 教科書体 NP-R" w:eastAsia="UD デジタル 教科書体 NP-R" w:hint="eastAsia"/>
          <w:b/>
          <w:sz w:val="24"/>
          <w:szCs w:val="24"/>
          <w:bdr w:val="single" w:sz="4" w:space="0" w:color="auto"/>
        </w:rPr>
        <w:t>に寄せられた</w:t>
      </w:r>
      <w:r w:rsidRPr="00581A2D">
        <w:rPr>
          <w:rFonts w:ascii="UD デジタル 教科書体 NP-R" w:eastAsia="UD デジタル 教科書体 NP-R" w:hint="eastAsia"/>
          <w:b/>
          <w:sz w:val="24"/>
          <w:szCs w:val="24"/>
          <w:bdr w:val="single" w:sz="4" w:space="0" w:color="auto"/>
        </w:rPr>
        <w:t>相談</w:t>
      </w:r>
      <w:r w:rsidR="00AB7887" w:rsidRPr="00581A2D">
        <w:rPr>
          <w:rFonts w:ascii="UD デジタル 教科書体 NP-R" w:eastAsia="UD デジタル 教科書体 NP-R" w:hint="eastAsia"/>
          <w:b/>
          <w:sz w:val="24"/>
          <w:szCs w:val="24"/>
          <w:bdr w:val="single" w:sz="4" w:space="0" w:color="auto"/>
        </w:rPr>
        <w:t xml:space="preserve"> </w:t>
      </w:r>
    </w:p>
    <w:p w14:paraId="4D78CBB4" w14:textId="7E47D505" w:rsidR="00E176E2" w:rsidRPr="00263146" w:rsidRDefault="00E176E2" w:rsidP="00E176E2">
      <w:pPr>
        <w:rPr>
          <w:rFonts w:ascii="UD デジタル 教科書体 NP-R" w:eastAsia="UD デジタル 教科書体 NP-R"/>
          <w:b/>
          <w:sz w:val="22"/>
          <w:u w:val="single"/>
        </w:rPr>
      </w:pPr>
      <w:r w:rsidRPr="00263146">
        <w:rPr>
          <w:rFonts w:ascii="UD デジタル 教科書体 NP-R" w:eastAsia="UD デジタル 教科書体 NP-R" w:hint="eastAsia"/>
          <w:b/>
          <w:sz w:val="22"/>
          <w:u w:val="single"/>
        </w:rPr>
        <w:t>（１）人権課題別　（実件数</w:t>
      </w:r>
      <w:r w:rsidR="00026ACC" w:rsidRPr="00263146">
        <w:rPr>
          <w:rFonts w:ascii="UD デジタル 教科書体 NP-R" w:eastAsia="UD デジタル 教科書体 NP-R" w:hint="eastAsia"/>
          <w:b/>
          <w:sz w:val="22"/>
          <w:u w:val="single"/>
        </w:rPr>
        <w:t>／重複計上あり</w:t>
      </w:r>
      <w:r w:rsidRPr="00263146">
        <w:rPr>
          <w:rFonts w:ascii="UD デジタル 教科書体 NP-R" w:eastAsia="UD デジタル 教科書体 NP-R" w:hint="eastAsia"/>
          <w:b/>
          <w:sz w:val="22"/>
          <w:u w:val="single"/>
        </w:rPr>
        <w:t>）</w:t>
      </w:r>
    </w:p>
    <w:p w14:paraId="5CB96C81" w14:textId="550AF7DF" w:rsidR="00583082" w:rsidRDefault="00E176E2" w:rsidP="00B36C7A">
      <w:pPr>
        <w:ind w:left="220" w:hangingChars="100" w:hanging="220"/>
        <w:rPr>
          <w:rFonts w:ascii="UD デジタル 教科書体 NP-R" w:eastAsia="UD デジタル 教科書体 NP-R" w:hAnsiTheme="minorEastAsia"/>
          <w:sz w:val="22"/>
        </w:rPr>
      </w:pPr>
      <w:r w:rsidRPr="00263146">
        <w:rPr>
          <w:rFonts w:ascii="UD デジタル 教科書体 NP-R" w:eastAsia="UD デジタル 教科書体 NP-R" w:hAnsiTheme="minorEastAsia" w:hint="eastAsia"/>
          <w:sz w:val="22"/>
        </w:rPr>
        <w:t xml:space="preserve">　　</w:t>
      </w:r>
      <w:r w:rsidR="008E0019" w:rsidRPr="00F65180">
        <w:rPr>
          <w:rFonts w:ascii="UD デジタル 教科書体 NP-R" w:eastAsia="UD デジタル 教科書体 NP-R" w:hAnsiTheme="minorEastAsia" w:hint="eastAsia"/>
          <w:sz w:val="22"/>
        </w:rPr>
        <w:t>多いものから</w:t>
      </w:r>
      <w:r w:rsidR="0000038E" w:rsidRPr="00F65180">
        <w:rPr>
          <w:rFonts w:ascii="UD デジタル 教科書体 NP-R" w:eastAsia="UD デジタル 教科書体 NP-R" w:hAnsiTheme="minorEastAsia" w:hint="eastAsia"/>
          <w:sz w:val="22"/>
        </w:rPr>
        <w:t>、</w:t>
      </w:r>
      <w:r w:rsidR="00CB3692" w:rsidRPr="00F65180">
        <w:rPr>
          <w:rFonts w:ascii="UD デジタル 教科書体 NP-R" w:eastAsia="UD デジタル 教科書体 NP-R" w:hAnsiTheme="minorEastAsia" w:hint="eastAsia"/>
          <w:sz w:val="22"/>
        </w:rPr>
        <w:t>「</w:t>
      </w:r>
      <w:r w:rsidR="00110B73">
        <w:rPr>
          <w:rFonts w:ascii="UD デジタル 教科書体 NP-R" w:eastAsia="UD デジタル 教科書体 NP-R" w:hAnsiTheme="minorEastAsia" w:hint="eastAsia"/>
          <w:sz w:val="22"/>
        </w:rPr>
        <w:t>女性（DV</w:t>
      </w:r>
      <w:r w:rsidR="00110B73">
        <w:rPr>
          <w:rFonts w:ascii="UD デジタル 教科書体 NP-R" w:eastAsia="UD デジタル 教科書体 NP-R" w:hAnsiTheme="minorEastAsia"/>
          <w:sz w:val="22"/>
        </w:rPr>
        <w:t>）</w:t>
      </w:r>
      <w:r w:rsidR="00CB3692" w:rsidRPr="00F65180">
        <w:rPr>
          <w:rFonts w:ascii="UD デジタル 教科書体 NP-R" w:eastAsia="UD デジタル 教科書体 NP-R" w:hAnsiTheme="minorEastAsia" w:hint="eastAsia"/>
          <w:sz w:val="22"/>
        </w:rPr>
        <w:t>」</w:t>
      </w:r>
      <w:r w:rsidR="002A1161">
        <w:rPr>
          <w:rFonts w:ascii="UD デジタル 教科書体 NP-R" w:eastAsia="UD デジタル 教科書体 NP-R" w:hAnsiTheme="minorEastAsia" w:hint="eastAsia"/>
          <w:sz w:val="22"/>
        </w:rPr>
        <w:t>1，030</w:t>
      </w:r>
      <w:r w:rsidR="00CA37DE" w:rsidRPr="00F65180">
        <w:rPr>
          <w:rFonts w:ascii="UD デジタル 教科書体 NP-R" w:eastAsia="UD デジタル 教科書体 NP-R" w:hAnsiTheme="minorEastAsia" w:hint="eastAsia"/>
          <w:sz w:val="22"/>
        </w:rPr>
        <w:t>件</w:t>
      </w:r>
      <w:r w:rsidR="00481A67" w:rsidRPr="00F65180">
        <w:rPr>
          <w:rFonts w:ascii="UD デジタル 教科書体 NP-R" w:eastAsia="UD デジタル 教科書体 NP-R" w:hAnsiTheme="minorEastAsia" w:hint="eastAsia"/>
          <w:sz w:val="22"/>
        </w:rPr>
        <w:t>（</w:t>
      </w:r>
      <w:r w:rsidR="00110B73">
        <w:rPr>
          <w:rFonts w:ascii="UD デジタル 教科書体 NP-R" w:eastAsia="UD デジタル 教科書体 NP-R" w:hAnsiTheme="minorEastAsia" w:hint="eastAsia"/>
          <w:sz w:val="22"/>
        </w:rPr>
        <w:t>2</w:t>
      </w:r>
      <w:r w:rsidR="002A1161">
        <w:rPr>
          <w:rFonts w:ascii="UD デジタル 教科書体 NP-R" w:eastAsia="UD デジタル 教科書体 NP-R" w:hAnsiTheme="minorEastAsia" w:hint="eastAsia"/>
          <w:sz w:val="22"/>
        </w:rPr>
        <w:t>5</w:t>
      </w:r>
      <w:r w:rsidR="00110B73">
        <w:rPr>
          <w:rFonts w:ascii="UD デジタル 教科書体 NP-R" w:eastAsia="UD デジタル 教科書体 NP-R" w:hAnsiTheme="minorEastAsia" w:hint="eastAsia"/>
          <w:sz w:val="22"/>
        </w:rPr>
        <w:t>.</w:t>
      </w:r>
      <w:r w:rsidR="002A1161">
        <w:rPr>
          <w:rFonts w:ascii="UD デジタル 教科書体 NP-R" w:eastAsia="UD デジタル 教科書体 NP-R" w:hAnsiTheme="minorEastAsia" w:hint="eastAsia"/>
          <w:sz w:val="22"/>
        </w:rPr>
        <w:t>5</w:t>
      </w:r>
      <w:r w:rsidR="00481A67" w:rsidRPr="00F65180">
        <w:rPr>
          <w:rFonts w:ascii="UD デジタル 教科書体 NP-R" w:eastAsia="UD デジタル 教科書体 NP-R" w:hAnsiTheme="minorEastAsia" w:hint="eastAsia"/>
          <w:sz w:val="22"/>
        </w:rPr>
        <w:t>％）</w:t>
      </w:r>
      <w:r w:rsidR="00581A2D" w:rsidRPr="00F65180">
        <w:rPr>
          <w:rFonts w:ascii="UD デジタル 教科書体 NP-R" w:eastAsia="UD デジタル 教科書体 NP-R" w:hAnsiTheme="minorEastAsia" w:hint="eastAsia"/>
          <w:sz w:val="22"/>
        </w:rPr>
        <w:t>、「</w:t>
      </w:r>
      <w:r w:rsidR="00110B73" w:rsidRPr="00D55EE1">
        <w:rPr>
          <w:rFonts w:ascii="UD デジタル 教科書体 NP-R" w:eastAsia="UD デジタル 教科書体 NP-R" w:hAnsiTheme="minorEastAsia" w:hint="eastAsia"/>
          <w:sz w:val="22"/>
        </w:rPr>
        <w:t>障</w:t>
      </w:r>
      <w:r w:rsidR="00583082" w:rsidRPr="00D55EE1">
        <w:rPr>
          <w:rFonts w:ascii="UD デジタル 教科書体 NP-R" w:eastAsia="UD デジタル 教科書体 NP-R" w:hAnsiTheme="minorEastAsia" w:hint="eastAsia"/>
          <w:sz w:val="22"/>
        </w:rPr>
        <w:t>がい</w:t>
      </w:r>
      <w:r w:rsidR="00110B73" w:rsidRPr="00D55EE1">
        <w:rPr>
          <w:rFonts w:ascii="UD デジタル 教科書体 NP-R" w:eastAsia="UD デジタル 教科書体 NP-R" w:hAnsiTheme="minorEastAsia" w:hint="eastAsia"/>
          <w:sz w:val="22"/>
        </w:rPr>
        <w:t>者</w:t>
      </w:r>
      <w:r w:rsidR="00581A2D" w:rsidRPr="00F65180">
        <w:rPr>
          <w:rFonts w:ascii="UD デジタル 教科書体 NP-R" w:eastAsia="UD デジタル 教科書体 NP-R" w:hAnsiTheme="minorEastAsia" w:hint="eastAsia"/>
          <w:sz w:val="22"/>
        </w:rPr>
        <w:t>」</w:t>
      </w:r>
      <w:r w:rsidR="002A1161">
        <w:rPr>
          <w:rFonts w:ascii="UD デジタル 教科書体 NP-R" w:eastAsia="UD デジタル 教科書体 NP-R" w:hAnsiTheme="minorEastAsia" w:hint="eastAsia"/>
          <w:sz w:val="22"/>
        </w:rPr>
        <w:t>968</w:t>
      </w:r>
      <w:r w:rsidR="00581A2D" w:rsidRPr="00F65180">
        <w:rPr>
          <w:rFonts w:ascii="UD デジタル 教科書体 NP-R" w:eastAsia="UD デジタル 教科書体 NP-R" w:hAnsiTheme="minorEastAsia" w:hint="eastAsia"/>
          <w:sz w:val="22"/>
        </w:rPr>
        <w:t>件（</w:t>
      </w:r>
      <w:r w:rsidR="00365CF7" w:rsidRPr="00F65180">
        <w:rPr>
          <w:rFonts w:ascii="UD デジタル 教科書体 NP-R" w:eastAsia="UD デジタル 教科書体 NP-R" w:hAnsiTheme="minorEastAsia" w:hint="eastAsia"/>
          <w:sz w:val="22"/>
        </w:rPr>
        <w:t>2</w:t>
      </w:r>
      <w:r w:rsidR="00110B73">
        <w:rPr>
          <w:rFonts w:ascii="UD デジタル 教科書体 NP-R" w:eastAsia="UD デジタル 教科書体 NP-R" w:hAnsiTheme="minorEastAsia" w:hint="eastAsia"/>
          <w:sz w:val="22"/>
        </w:rPr>
        <w:t>4</w:t>
      </w:r>
      <w:r w:rsidR="00A46431">
        <w:rPr>
          <w:rFonts w:ascii="UD デジタル 教科書体 NP-R" w:eastAsia="UD デジタル 教科書体 NP-R" w:hAnsiTheme="minorEastAsia" w:hint="eastAsia"/>
          <w:sz w:val="22"/>
        </w:rPr>
        <w:t>.</w:t>
      </w:r>
      <w:r w:rsidR="002A1161">
        <w:rPr>
          <w:rFonts w:ascii="UD デジタル 教科書体 NP-R" w:eastAsia="UD デジタル 教科書体 NP-R" w:hAnsiTheme="minorEastAsia" w:hint="eastAsia"/>
          <w:sz w:val="22"/>
        </w:rPr>
        <w:t>0</w:t>
      </w:r>
      <w:r w:rsidR="00581A2D" w:rsidRPr="00F65180">
        <w:rPr>
          <w:rFonts w:ascii="UD デジタル 教科書体 NP-R" w:eastAsia="UD デジタル 教科書体 NP-R" w:hAnsiTheme="minorEastAsia" w:hint="eastAsia"/>
          <w:sz w:val="22"/>
        </w:rPr>
        <w:t>％）</w:t>
      </w:r>
      <w:r w:rsidR="00365CF7" w:rsidRPr="00F65180">
        <w:rPr>
          <w:rFonts w:ascii="UD デジタル 教科書体 NP-R" w:eastAsia="UD デジタル 教科書体 NP-R" w:hAnsiTheme="minorEastAsia" w:hint="eastAsia"/>
          <w:sz w:val="22"/>
        </w:rPr>
        <w:t>、「</w:t>
      </w:r>
      <w:r w:rsidR="00A46431" w:rsidRPr="00F65180">
        <w:rPr>
          <w:rFonts w:ascii="UD デジタル 教科書体 NP-R" w:eastAsia="UD デジタル 教科書体 NP-R" w:hAnsiTheme="minorEastAsia" w:hint="eastAsia"/>
          <w:sz w:val="22"/>
        </w:rPr>
        <w:t>女性（DV</w:t>
      </w:r>
      <w:r w:rsidR="00A46431">
        <w:rPr>
          <w:rFonts w:ascii="UD デジタル 教科書体 NP-R" w:eastAsia="UD デジタル 教科書体 NP-R" w:hAnsiTheme="minorEastAsia" w:hint="eastAsia"/>
          <w:sz w:val="22"/>
        </w:rPr>
        <w:t>以外</w:t>
      </w:r>
      <w:r w:rsidR="00A46431" w:rsidRPr="00F65180">
        <w:rPr>
          <w:rFonts w:ascii="UD デジタル 教科書体 NP-R" w:eastAsia="UD デジタル 教科書体 NP-R" w:hAnsiTheme="minorEastAsia" w:hint="eastAsia"/>
          <w:sz w:val="22"/>
        </w:rPr>
        <w:t>）</w:t>
      </w:r>
      <w:r w:rsidR="00A46431">
        <w:rPr>
          <w:rFonts w:ascii="UD デジタル 教科書体 NP-R" w:eastAsia="UD デジタル 教科書体 NP-R" w:hAnsiTheme="minorEastAsia" w:hint="eastAsia"/>
          <w:sz w:val="22"/>
        </w:rPr>
        <w:t>」</w:t>
      </w:r>
      <w:r w:rsidR="002A1161">
        <w:rPr>
          <w:rFonts w:ascii="UD デジタル 教科書体 NP-R" w:eastAsia="UD デジタル 教科書体 NP-R" w:hAnsiTheme="minorEastAsia" w:hint="eastAsia"/>
          <w:sz w:val="22"/>
        </w:rPr>
        <w:t>702</w:t>
      </w:r>
      <w:r w:rsidR="00A46431">
        <w:rPr>
          <w:rFonts w:ascii="UD デジタル 教科書体 NP-R" w:eastAsia="UD デジタル 教科書体 NP-R" w:hAnsiTheme="minorEastAsia" w:hint="eastAsia"/>
          <w:sz w:val="22"/>
        </w:rPr>
        <w:t>件（</w:t>
      </w:r>
      <w:r w:rsidR="00110B73">
        <w:rPr>
          <w:rFonts w:ascii="UD デジタル 教科書体 NP-R" w:eastAsia="UD デジタル 教科書体 NP-R" w:hAnsiTheme="minorEastAsia" w:hint="eastAsia"/>
          <w:sz w:val="22"/>
        </w:rPr>
        <w:t>1</w:t>
      </w:r>
      <w:r w:rsidR="002A1161">
        <w:rPr>
          <w:rFonts w:ascii="UD デジタル 教科書体 NP-R" w:eastAsia="UD デジタル 教科書体 NP-R" w:hAnsiTheme="minorEastAsia" w:hint="eastAsia"/>
          <w:sz w:val="22"/>
        </w:rPr>
        <w:t>7</w:t>
      </w:r>
      <w:r w:rsidR="00A46431">
        <w:rPr>
          <w:rFonts w:ascii="UD デジタル 教科書体 NP-R" w:eastAsia="UD デジタル 教科書体 NP-R" w:hAnsiTheme="minorEastAsia" w:hint="eastAsia"/>
          <w:sz w:val="22"/>
        </w:rPr>
        <w:t>.</w:t>
      </w:r>
      <w:r w:rsidR="002A1161">
        <w:rPr>
          <w:rFonts w:ascii="UD デジタル 教科書体 NP-R" w:eastAsia="UD デジタル 教科書体 NP-R" w:hAnsiTheme="minorEastAsia" w:hint="eastAsia"/>
          <w:sz w:val="22"/>
        </w:rPr>
        <w:t>4</w:t>
      </w:r>
      <w:r w:rsidR="00A46431">
        <w:rPr>
          <w:rFonts w:ascii="UD デジタル 教科書体 NP-R" w:eastAsia="UD デジタル 教科書体 NP-R" w:hAnsiTheme="minorEastAsia" w:hint="eastAsia"/>
          <w:sz w:val="22"/>
        </w:rPr>
        <w:t>％）</w:t>
      </w:r>
      <w:r w:rsidRPr="00F65180">
        <w:rPr>
          <w:rFonts w:ascii="UD デジタル 教科書体 NP-R" w:eastAsia="UD デジタル 教科書体 NP-R" w:hAnsiTheme="minorEastAsia" w:hint="eastAsia"/>
          <w:sz w:val="22"/>
        </w:rPr>
        <w:t>の順になっています。</w:t>
      </w:r>
    </w:p>
    <w:p w14:paraId="234E1160" w14:textId="0D109480" w:rsidR="001C30A8" w:rsidRPr="00B36C7A" w:rsidRDefault="006110C3" w:rsidP="00583082">
      <w:pPr>
        <w:ind w:leftChars="104" w:left="218" w:firstLineChars="93" w:firstLine="205"/>
        <w:rPr>
          <w:rFonts w:ascii="UD デジタル 教科書体 NP-R" w:eastAsia="UD デジタル 教科書体 NP-R" w:hAnsiTheme="minorEastAsia"/>
          <w:sz w:val="22"/>
        </w:rPr>
      </w:pPr>
      <w:r>
        <w:rPr>
          <w:rFonts w:ascii="UD デジタル 教科書体 NP-R" w:eastAsia="UD デジタル 教科書体 NP-R"/>
          <w:b/>
          <w:noProof/>
          <w:sz w:val="22"/>
          <w:u w:val="single"/>
        </w:rPr>
        <w:drawing>
          <wp:anchor distT="0" distB="0" distL="114300" distR="114300" simplePos="0" relativeHeight="251718656" behindDoc="0" locked="0" layoutInCell="1" allowOverlap="1" wp14:anchorId="27CC41B0" wp14:editId="7AA0DDBF">
            <wp:simplePos x="0" y="0"/>
            <wp:positionH relativeFrom="margin">
              <wp:align>right</wp:align>
            </wp:positionH>
            <wp:positionV relativeFrom="paragraph">
              <wp:posOffset>299720</wp:posOffset>
            </wp:positionV>
            <wp:extent cx="6188710" cy="3600450"/>
            <wp:effectExtent l="0" t="0" r="2540" b="0"/>
            <wp:wrapThrough wrapText="bothSides">
              <wp:wrapPolygon edited="0">
                <wp:start x="0" y="0"/>
                <wp:lineTo x="0" y="21486"/>
                <wp:lineTo x="21542" y="21486"/>
                <wp:lineTo x="21542" y="0"/>
                <wp:lineTo x="0" y="0"/>
              </wp:wrapPolygon>
            </wp:wrapThrough>
            <wp:docPr id="175476236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3790" w:rsidRPr="005E3790">
        <w:rPr>
          <w:rFonts w:hint="eastAsia"/>
          <w:noProof/>
        </w:rPr>
        <w:drawing>
          <wp:anchor distT="0" distB="0" distL="114300" distR="114300" simplePos="0" relativeHeight="251719680" behindDoc="0" locked="0" layoutInCell="1" allowOverlap="1" wp14:anchorId="25A45D0A" wp14:editId="29F4B62D">
            <wp:simplePos x="0" y="0"/>
            <wp:positionH relativeFrom="margin">
              <wp:align>right</wp:align>
            </wp:positionH>
            <wp:positionV relativeFrom="paragraph">
              <wp:posOffset>4163695</wp:posOffset>
            </wp:positionV>
            <wp:extent cx="6188710" cy="3464560"/>
            <wp:effectExtent l="0" t="0" r="2540" b="2540"/>
            <wp:wrapThrough wrapText="bothSides">
              <wp:wrapPolygon edited="0">
                <wp:start x="0" y="0"/>
                <wp:lineTo x="0" y="21497"/>
                <wp:lineTo x="21542" y="21497"/>
                <wp:lineTo x="21542" y="0"/>
                <wp:lineTo x="0" y="0"/>
              </wp:wrapPolygon>
            </wp:wrapThrough>
            <wp:docPr id="39191365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346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65CF7" w:rsidRPr="00F65180">
        <w:rPr>
          <w:rFonts w:ascii="UD デジタル 教科書体 NP-R" w:eastAsia="UD デジタル 教科書体 NP-R" w:hAnsiTheme="minorEastAsia" w:hint="eastAsia"/>
          <w:sz w:val="22"/>
        </w:rPr>
        <w:t>前年度に比べ、</w:t>
      </w:r>
      <w:r w:rsidR="008E0019" w:rsidRPr="00F65180">
        <w:rPr>
          <w:rFonts w:ascii="UD デジタル 教科書体 NP-R" w:eastAsia="UD デジタル 教科書体 NP-R" w:hAnsiTheme="minorEastAsia" w:hint="eastAsia"/>
          <w:sz w:val="22"/>
        </w:rPr>
        <w:t>特に</w:t>
      </w:r>
      <w:r w:rsidR="00110B73">
        <w:rPr>
          <w:rFonts w:ascii="UD デジタル 教科書体 NP-R" w:eastAsia="UD デジタル 教科書体 NP-R" w:hAnsiTheme="minorEastAsia" w:hint="eastAsia"/>
          <w:sz w:val="22"/>
        </w:rPr>
        <w:t>「</w:t>
      </w:r>
      <w:r w:rsidR="002A1161">
        <w:rPr>
          <w:rFonts w:ascii="UD デジタル 教科書体 NP-R" w:eastAsia="UD デジタル 教科書体 NP-R" w:hAnsiTheme="minorEastAsia" w:hint="eastAsia"/>
          <w:sz w:val="22"/>
        </w:rPr>
        <w:t>高齢者</w:t>
      </w:r>
      <w:r w:rsidR="00110B73">
        <w:rPr>
          <w:rFonts w:ascii="UD デジタル 教科書体 NP-R" w:eastAsia="UD デジタル 教科書体 NP-R" w:hAnsiTheme="minorEastAsia" w:hint="eastAsia"/>
          <w:sz w:val="22"/>
        </w:rPr>
        <w:t>」や</w:t>
      </w:r>
      <w:r w:rsidR="00DA6B31" w:rsidRPr="00B166E5">
        <w:rPr>
          <w:rFonts w:ascii="UD デジタル 教科書体 NP-R" w:eastAsia="UD デジタル 教科書体 NP-R" w:hAnsiTheme="minorEastAsia" w:hint="eastAsia"/>
          <w:sz w:val="22"/>
        </w:rPr>
        <w:t>「</w:t>
      </w:r>
      <w:r w:rsidR="002A1161">
        <w:rPr>
          <w:rFonts w:ascii="UD デジタル 教科書体 NP-R" w:eastAsia="UD デジタル 教科書体 NP-R" w:hAnsiTheme="minorEastAsia" w:hint="eastAsia"/>
          <w:sz w:val="22"/>
        </w:rPr>
        <w:t>男性（DV以外）</w:t>
      </w:r>
      <w:r w:rsidR="00DA6B31" w:rsidRPr="00B166E5">
        <w:rPr>
          <w:rFonts w:ascii="UD デジタル 教科書体 NP-R" w:eastAsia="UD デジタル 教科書体 NP-R" w:hAnsiTheme="minorEastAsia" w:hint="eastAsia"/>
          <w:sz w:val="22"/>
        </w:rPr>
        <w:t>」</w:t>
      </w:r>
      <w:r w:rsidR="002A1161">
        <w:rPr>
          <w:rFonts w:ascii="UD デジタル 教科書体 NP-R" w:eastAsia="UD デジタル 教科書体 NP-R" w:hAnsiTheme="minorEastAsia" w:hint="eastAsia"/>
          <w:sz w:val="22"/>
        </w:rPr>
        <w:t>の相談割合が</w:t>
      </w:r>
      <w:r w:rsidR="00110B73" w:rsidRPr="00A73718">
        <w:rPr>
          <w:rFonts w:ascii="UD デジタル 教科書体 NP-R" w:eastAsia="UD デジタル 教科書体 NP-R" w:hAnsiTheme="minorEastAsia" w:hint="eastAsia"/>
          <w:color w:val="000000" w:themeColor="text1"/>
          <w:sz w:val="22"/>
        </w:rPr>
        <w:t>増加</w:t>
      </w:r>
      <w:r>
        <w:rPr>
          <w:rFonts w:ascii="UD デジタル 教科書体 NP-R" w:eastAsia="UD デジタル 教科書体 NP-R" w:hAnsiTheme="minorEastAsia" w:hint="eastAsia"/>
          <w:color w:val="000000" w:themeColor="text1"/>
          <w:sz w:val="22"/>
        </w:rPr>
        <w:t>しています。</w:t>
      </w:r>
    </w:p>
    <w:p w14:paraId="2C4C0E08" w14:textId="3AA2A7EA" w:rsidR="002A1161" w:rsidRDefault="002A1161" w:rsidP="00E176E2">
      <w:pPr>
        <w:widowControl/>
        <w:jc w:val="left"/>
        <w:rPr>
          <w:rFonts w:ascii="UD デジタル 教科書体 NP-R" w:eastAsia="UD デジタル 教科書体 NP-R"/>
          <w:b/>
          <w:sz w:val="22"/>
          <w:u w:val="single"/>
        </w:rPr>
      </w:pPr>
    </w:p>
    <w:p w14:paraId="11E85438" w14:textId="3937C9F8" w:rsidR="00E176E2" w:rsidRPr="00263146" w:rsidRDefault="00E176E2" w:rsidP="00E176E2">
      <w:pPr>
        <w:widowControl/>
        <w:jc w:val="left"/>
        <w:rPr>
          <w:rFonts w:ascii="UD デジタル 教科書体 NP-R" w:eastAsia="UD デジタル 教科書体 NP-R"/>
          <w:b/>
          <w:color w:val="000000" w:themeColor="text1"/>
          <w:sz w:val="22"/>
          <w:u w:val="single"/>
        </w:rPr>
      </w:pPr>
      <w:r w:rsidRPr="00263146">
        <w:rPr>
          <w:rFonts w:ascii="UD デジタル 教科書体 NP-R" w:eastAsia="UD デジタル 教科書体 NP-R" w:hint="eastAsia"/>
          <w:b/>
          <w:sz w:val="22"/>
          <w:u w:val="single"/>
        </w:rPr>
        <w:t>（２）</w:t>
      </w:r>
      <w:r w:rsidRPr="00263146">
        <w:rPr>
          <w:rFonts w:ascii="UD デジタル 教科書体 NP-R" w:eastAsia="UD デジタル 教科書体 NP-R" w:hint="eastAsia"/>
          <w:b/>
          <w:color w:val="000000" w:themeColor="text1"/>
          <w:sz w:val="22"/>
          <w:u w:val="single"/>
        </w:rPr>
        <w:t>相談形態別</w:t>
      </w:r>
      <w:r w:rsidRPr="00263146">
        <w:rPr>
          <w:rFonts w:ascii="UD デジタル 教科書体 NP-R" w:eastAsia="UD デジタル 教科書体 NP-R" w:hint="eastAsia"/>
          <w:b/>
          <w:sz w:val="22"/>
          <w:u w:val="single"/>
        </w:rPr>
        <w:t xml:space="preserve">　</w:t>
      </w:r>
      <w:r w:rsidRPr="00263146">
        <w:rPr>
          <w:rFonts w:ascii="UD デジタル 教科書体 NP-R" w:eastAsia="UD デジタル 教科書体 NP-R" w:hint="eastAsia"/>
          <w:b/>
          <w:color w:val="000000" w:themeColor="text1"/>
          <w:sz w:val="22"/>
          <w:u w:val="single"/>
        </w:rPr>
        <w:t>（延べ件数）</w:t>
      </w:r>
      <w:r w:rsidRPr="00263146">
        <w:rPr>
          <w:rFonts w:ascii="UD デジタル 教科書体 NP-R" w:eastAsia="UD デジタル 教科書体 NP-R" w:hint="eastAsia"/>
          <w:color w:val="000000" w:themeColor="text1"/>
          <w:sz w:val="22"/>
        </w:rPr>
        <w:t xml:space="preserve">　</w:t>
      </w:r>
    </w:p>
    <w:p w14:paraId="2E1EC3FC" w14:textId="5820A730" w:rsidR="003E22AF" w:rsidRDefault="00694707" w:rsidP="00331941">
      <w:pPr>
        <w:ind w:firstLineChars="100" w:firstLine="220"/>
        <w:rPr>
          <w:rFonts w:ascii="UD デジタル 教科書体 NP-R" w:eastAsia="UD デジタル 教科書体 NP-R" w:hAnsiTheme="minorEastAsia"/>
          <w:sz w:val="22"/>
        </w:rPr>
      </w:pPr>
      <w:r w:rsidRPr="00F65180">
        <w:rPr>
          <w:rFonts w:ascii="UD デジタル 教科書体 NP-R" w:eastAsia="UD デジタル 教科書体 NP-R" w:hAnsiTheme="minorEastAsia" w:hint="eastAsia"/>
          <w:sz w:val="22"/>
        </w:rPr>
        <w:t>多いものから</w:t>
      </w:r>
      <w:r w:rsidR="0000038E" w:rsidRPr="00F65180">
        <w:rPr>
          <w:rFonts w:ascii="UD デジタル 教科書体 NP-R" w:eastAsia="UD デジタル 教科書体 NP-R" w:hAnsiTheme="minorEastAsia" w:hint="eastAsia"/>
          <w:sz w:val="22"/>
        </w:rPr>
        <w:t>、</w:t>
      </w:r>
      <w:r w:rsidR="00E176E2" w:rsidRPr="00F65180">
        <w:rPr>
          <w:rFonts w:ascii="UD デジタル 教科書体 NP-R" w:eastAsia="UD デジタル 教科書体 NP-R" w:hAnsiTheme="minorEastAsia" w:hint="eastAsia"/>
          <w:sz w:val="22"/>
        </w:rPr>
        <w:t>「電話」</w:t>
      </w:r>
      <w:r w:rsidR="00B76FA3" w:rsidRPr="00E42CDB">
        <w:rPr>
          <w:rFonts w:ascii="UD デジタル 教科書体 NP-R" w:eastAsia="UD デジタル 教科書体 NP-R" w:hAnsiTheme="minorEastAsia" w:hint="eastAsia"/>
          <w:sz w:val="22"/>
        </w:rPr>
        <w:t>での</w:t>
      </w:r>
      <w:r w:rsidR="00E176E2" w:rsidRPr="00E42CDB">
        <w:rPr>
          <w:rFonts w:ascii="UD デジタル 教科書体 NP-R" w:eastAsia="UD デジタル 教科書体 NP-R" w:hAnsiTheme="minorEastAsia" w:hint="eastAsia"/>
          <w:sz w:val="22"/>
        </w:rPr>
        <w:t>相談</w:t>
      </w:r>
      <w:r w:rsidR="00B47EED">
        <w:rPr>
          <w:rFonts w:ascii="UD デジタル 教科書体 NP-R" w:eastAsia="UD デジタル 教科書体 NP-R" w:hAnsiTheme="minorEastAsia" w:hint="eastAsia"/>
          <w:sz w:val="22"/>
        </w:rPr>
        <w:t>5</w:t>
      </w:r>
      <w:r w:rsidR="00A46431" w:rsidRPr="00E42CDB">
        <w:rPr>
          <w:rFonts w:ascii="UD デジタル 教科書体 NP-R" w:eastAsia="UD デジタル 教科書体 NP-R" w:hAnsiTheme="minorEastAsia" w:hint="eastAsia"/>
          <w:sz w:val="22"/>
        </w:rPr>
        <w:t>,</w:t>
      </w:r>
      <w:r w:rsidR="00B47EED">
        <w:rPr>
          <w:rFonts w:ascii="UD デジタル 教科書体 NP-R" w:eastAsia="UD デジタル 教科書体 NP-R" w:hAnsiTheme="minorEastAsia" w:hint="eastAsia"/>
          <w:sz w:val="22"/>
        </w:rPr>
        <w:t>576</w:t>
      </w:r>
      <w:r w:rsidR="00E176E2" w:rsidRPr="00E42CDB">
        <w:rPr>
          <w:rFonts w:ascii="UD デジタル 教科書体 NP-R" w:eastAsia="UD デジタル 教科書体 NP-R" w:hAnsiTheme="minorEastAsia" w:hint="eastAsia"/>
          <w:sz w:val="22"/>
        </w:rPr>
        <w:t>件（</w:t>
      </w:r>
      <w:r w:rsidR="00E42CDB" w:rsidRPr="00E42CDB">
        <w:rPr>
          <w:rFonts w:ascii="UD デジタル 教科書体 NP-R" w:eastAsia="UD デジタル 教科書体 NP-R" w:hAnsiTheme="minorEastAsia" w:hint="eastAsia"/>
          <w:sz w:val="22"/>
        </w:rPr>
        <w:t>5</w:t>
      </w:r>
      <w:r w:rsidR="00B47EED">
        <w:rPr>
          <w:rFonts w:ascii="UD デジタル 教科書体 NP-R" w:eastAsia="UD デジタル 教科書体 NP-R" w:hAnsiTheme="minorEastAsia" w:hint="eastAsia"/>
          <w:sz w:val="22"/>
        </w:rPr>
        <w:t>8</w:t>
      </w:r>
      <w:r w:rsidR="00A46431" w:rsidRPr="00E42CDB">
        <w:rPr>
          <w:rFonts w:ascii="UD デジタル 教科書体 NP-R" w:eastAsia="UD デジタル 教科書体 NP-R" w:hAnsiTheme="minorEastAsia" w:hint="eastAsia"/>
          <w:sz w:val="22"/>
        </w:rPr>
        <w:t>.</w:t>
      </w:r>
      <w:r w:rsidR="00B47EED">
        <w:rPr>
          <w:rFonts w:ascii="UD デジタル 教科書体 NP-R" w:eastAsia="UD デジタル 教科書体 NP-R" w:hAnsiTheme="minorEastAsia" w:hint="eastAsia"/>
          <w:sz w:val="22"/>
        </w:rPr>
        <w:t>3</w:t>
      </w:r>
      <w:r w:rsidR="00E176E2" w:rsidRPr="00E42CDB">
        <w:rPr>
          <w:rFonts w:ascii="UD デジタル 教科書体 NP-R" w:eastAsia="UD デジタル 教科書体 NP-R" w:hAnsiTheme="minorEastAsia" w:hint="eastAsia"/>
          <w:sz w:val="22"/>
        </w:rPr>
        <w:t>％）</w:t>
      </w:r>
      <w:r w:rsidR="00B943E5" w:rsidRPr="00E42CDB">
        <w:rPr>
          <w:rFonts w:ascii="UD デジタル 教科書体 NP-R" w:eastAsia="UD デジタル 教科書体 NP-R" w:hAnsiTheme="minorEastAsia" w:hint="eastAsia"/>
          <w:sz w:val="22"/>
        </w:rPr>
        <w:t>、「</w:t>
      </w:r>
      <w:r w:rsidR="00CD346D" w:rsidRPr="00E42CDB">
        <w:rPr>
          <w:rFonts w:ascii="UD デジタル 教科書体 NP-R" w:eastAsia="UD デジタル 教科書体 NP-R" w:hAnsiTheme="minorEastAsia" w:hint="eastAsia"/>
          <w:sz w:val="22"/>
        </w:rPr>
        <w:t>面接</w:t>
      </w:r>
      <w:r w:rsidR="00B943E5" w:rsidRPr="00E42CDB">
        <w:rPr>
          <w:rFonts w:ascii="UD デジタル 教科書体 NP-R" w:eastAsia="UD デジタル 教科書体 NP-R" w:hAnsiTheme="minorEastAsia" w:hint="eastAsia"/>
          <w:sz w:val="22"/>
        </w:rPr>
        <w:t>」</w:t>
      </w:r>
      <w:r w:rsidR="00B76FA3" w:rsidRPr="00E42CDB">
        <w:rPr>
          <w:rFonts w:ascii="UD デジタル 教科書体 NP-R" w:eastAsia="UD デジタル 教科書体 NP-R" w:hAnsiTheme="minorEastAsia" w:hint="eastAsia"/>
          <w:sz w:val="22"/>
        </w:rPr>
        <w:t>での</w:t>
      </w:r>
      <w:r w:rsidR="00B943E5" w:rsidRPr="00E42CDB">
        <w:rPr>
          <w:rFonts w:ascii="UD デジタル 教科書体 NP-R" w:eastAsia="UD デジタル 教科書体 NP-R" w:hAnsiTheme="minorEastAsia" w:hint="eastAsia"/>
          <w:sz w:val="22"/>
        </w:rPr>
        <w:t>相談</w:t>
      </w:r>
      <w:r w:rsidR="00B47EED">
        <w:rPr>
          <w:rFonts w:ascii="UD デジタル 教科書体 NP-R" w:eastAsia="UD デジタル 教科書体 NP-R" w:hAnsiTheme="minorEastAsia" w:hint="eastAsia"/>
          <w:sz w:val="22"/>
        </w:rPr>
        <w:t>3</w:t>
      </w:r>
      <w:r w:rsidR="00B943E5" w:rsidRPr="00E42CDB">
        <w:rPr>
          <w:rFonts w:ascii="UD デジタル 教科書体 NP-R" w:eastAsia="UD デジタル 教科書体 NP-R" w:hAnsiTheme="minorEastAsia" w:hint="eastAsia"/>
          <w:sz w:val="22"/>
        </w:rPr>
        <w:t>,</w:t>
      </w:r>
      <w:r w:rsidR="00B47EED">
        <w:rPr>
          <w:rFonts w:ascii="UD デジタル 教科書体 NP-R" w:eastAsia="UD デジタル 教科書体 NP-R" w:hAnsiTheme="minorEastAsia" w:hint="eastAsia"/>
          <w:sz w:val="22"/>
        </w:rPr>
        <w:t>572</w:t>
      </w:r>
      <w:r w:rsidR="00B943E5" w:rsidRPr="00E42CDB">
        <w:rPr>
          <w:rFonts w:ascii="UD デジタル 教科書体 NP-R" w:eastAsia="UD デジタル 教科書体 NP-R" w:hAnsiTheme="minorEastAsia" w:hint="eastAsia"/>
          <w:sz w:val="22"/>
        </w:rPr>
        <w:t>件（3</w:t>
      </w:r>
      <w:r w:rsidR="00B47EED">
        <w:rPr>
          <w:rFonts w:ascii="UD デジタル 教科書体 NP-R" w:eastAsia="UD デジタル 教科書体 NP-R" w:hAnsiTheme="minorEastAsia" w:hint="eastAsia"/>
          <w:sz w:val="22"/>
        </w:rPr>
        <w:t>7</w:t>
      </w:r>
      <w:r w:rsidR="00E42CDB" w:rsidRPr="00E42CDB">
        <w:rPr>
          <w:rFonts w:ascii="UD デジタル 教科書体 NP-R" w:eastAsia="UD デジタル 教科書体 NP-R" w:hAnsiTheme="minorEastAsia" w:hint="eastAsia"/>
          <w:sz w:val="22"/>
        </w:rPr>
        <w:t>.</w:t>
      </w:r>
      <w:r w:rsidR="00B47EED">
        <w:rPr>
          <w:rFonts w:ascii="UD デジタル 教科書体 NP-R" w:eastAsia="UD デジタル 教科書体 NP-R" w:hAnsiTheme="minorEastAsia" w:hint="eastAsia"/>
          <w:sz w:val="22"/>
        </w:rPr>
        <w:t>4</w:t>
      </w:r>
      <w:r w:rsidR="00B943E5" w:rsidRPr="00E42CDB">
        <w:rPr>
          <w:rFonts w:ascii="UD デジタル 教科書体 NP-R" w:eastAsia="UD デジタル 教科書体 NP-R" w:hAnsiTheme="minorEastAsia" w:hint="eastAsia"/>
          <w:sz w:val="22"/>
        </w:rPr>
        <w:t>％）の順になっ</w:t>
      </w:r>
      <w:r w:rsidR="00FE2F10" w:rsidRPr="00E42CDB">
        <w:rPr>
          <w:rFonts w:ascii="UD デジタル 教科書体 NP-R" w:eastAsia="UD デジタル 教科書体 NP-R" w:hAnsiTheme="minorEastAsia" w:hint="eastAsia"/>
          <w:sz w:val="22"/>
        </w:rPr>
        <w:t>て</w:t>
      </w:r>
      <w:r w:rsidR="00D55261" w:rsidRPr="00E42CDB">
        <w:rPr>
          <w:rFonts w:ascii="UD デジタル 教科書体 NP-R" w:eastAsia="UD デジタル 教科書体 NP-R" w:hAnsiTheme="minorEastAsia" w:hint="eastAsia"/>
          <w:sz w:val="22"/>
        </w:rPr>
        <w:t>い</w:t>
      </w:r>
      <w:r w:rsidR="00E176E2" w:rsidRPr="00E42CDB">
        <w:rPr>
          <w:rFonts w:ascii="UD デジタル 教科書体 NP-R" w:eastAsia="UD デジタル 教科書体 NP-R" w:hAnsiTheme="minorEastAsia" w:hint="eastAsia"/>
          <w:sz w:val="22"/>
        </w:rPr>
        <w:t>ます。</w:t>
      </w:r>
    </w:p>
    <w:p w14:paraId="2F03C01D" w14:textId="48173E0A" w:rsidR="00694707" w:rsidRPr="00E42CDB" w:rsidRDefault="00B943E5" w:rsidP="00331941">
      <w:pPr>
        <w:ind w:firstLineChars="100" w:firstLine="220"/>
        <w:rPr>
          <w:rFonts w:ascii="UD デジタル 教科書体 NP-R" w:eastAsia="UD デジタル 教科書体 NP-R" w:hAnsiTheme="minorEastAsia"/>
          <w:sz w:val="22"/>
        </w:rPr>
      </w:pPr>
      <w:r w:rsidRPr="00E42CDB">
        <w:rPr>
          <w:rFonts w:ascii="UD デジタル 教科書体 NP-R" w:eastAsia="UD デジタル 教科書体 NP-R" w:hAnsiTheme="minorEastAsia" w:hint="eastAsia"/>
          <w:sz w:val="22"/>
        </w:rPr>
        <w:t>前</w:t>
      </w:r>
      <w:r w:rsidR="00694707" w:rsidRPr="00E42CDB">
        <w:rPr>
          <w:rFonts w:ascii="UD デジタル 教科書体 NP-R" w:eastAsia="UD デジタル 教科書体 NP-R" w:hAnsiTheme="minorEastAsia" w:hint="eastAsia"/>
          <w:sz w:val="22"/>
        </w:rPr>
        <w:t>年度に比べ</w:t>
      </w:r>
      <w:r w:rsidRPr="00E42CDB">
        <w:rPr>
          <w:rFonts w:ascii="UD デジタル 教科書体 NP-R" w:eastAsia="UD デジタル 教科書体 NP-R" w:hAnsiTheme="minorEastAsia" w:hint="eastAsia"/>
          <w:sz w:val="22"/>
        </w:rPr>
        <w:t>、</w:t>
      </w:r>
      <w:r w:rsidR="00E42CDB" w:rsidRPr="00E42CDB">
        <w:rPr>
          <w:rFonts w:ascii="UD デジタル 教科書体 NP-R" w:eastAsia="UD デジタル 教科書体 NP-R" w:hAnsiTheme="minorEastAsia" w:hint="eastAsia"/>
          <w:sz w:val="22"/>
        </w:rPr>
        <w:t>「</w:t>
      </w:r>
      <w:r w:rsidR="00B47EED">
        <w:rPr>
          <w:rFonts w:ascii="UD デジタル 教科書体 NP-R" w:eastAsia="UD デジタル 教科書体 NP-R" w:hAnsiTheme="minorEastAsia" w:hint="eastAsia"/>
          <w:sz w:val="22"/>
        </w:rPr>
        <w:t>面接</w:t>
      </w:r>
      <w:r w:rsidR="00E42CDB" w:rsidRPr="00D55EE1">
        <w:rPr>
          <w:rFonts w:ascii="UD デジタル 教科書体 NP-R" w:eastAsia="UD デジタル 教科書体 NP-R" w:hAnsiTheme="minorEastAsia" w:hint="eastAsia"/>
          <w:sz w:val="22"/>
        </w:rPr>
        <w:t>」</w:t>
      </w:r>
      <w:r w:rsidR="003E22AF" w:rsidRPr="00D55EE1">
        <w:rPr>
          <w:rFonts w:ascii="UD デジタル 教科書体 NP-R" w:eastAsia="UD デジタル 教科書体 NP-R" w:hAnsiTheme="minorEastAsia" w:hint="eastAsia"/>
          <w:sz w:val="22"/>
        </w:rPr>
        <w:t>、「</w:t>
      </w:r>
      <w:r w:rsidR="00B47EED">
        <w:rPr>
          <w:rFonts w:ascii="UD デジタル 教科書体 NP-R" w:eastAsia="UD デジタル 教科書体 NP-R" w:hAnsiTheme="minorEastAsia" w:hint="eastAsia"/>
          <w:sz w:val="22"/>
        </w:rPr>
        <w:t>電話</w:t>
      </w:r>
      <w:r w:rsidR="003E22AF" w:rsidRPr="00D55EE1">
        <w:rPr>
          <w:rFonts w:ascii="UD デジタル 教科書体 NP-R" w:eastAsia="UD デジタル 教科書体 NP-R" w:hAnsiTheme="minorEastAsia" w:hint="eastAsia"/>
          <w:sz w:val="22"/>
        </w:rPr>
        <w:t>」</w:t>
      </w:r>
      <w:r w:rsidR="00E42CDB" w:rsidRPr="00D55EE1">
        <w:rPr>
          <w:rFonts w:ascii="UD デジタル 教科書体 NP-R" w:eastAsia="UD デジタル 教科書体 NP-R" w:hAnsiTheme="minorEastAsia" w:hint="eastAsia"/>
          <w:sz w:val="22"/>
        </w:rPr>
        <w:t>での相談が増加し</w:t>
      </w:r>
      <w:r w:rsidR="003E22AF" w:rsidRPr="00D55EE1">
        <w:rPr>
          <w:rFonts w:ascii="UD デジタル 教科書体 NP-R" w:eastAsia="UD デジタル 教科書体 NP-R" w:hAnsiTheme="minorEastAsia" w:hint="eastAsia"/>
          <w:sz w:val="22"/>
        </w:rPr>
        <w:t>た一方</w:t>
      </w:r>
      <w:r w:rsidR="00E42CDB" w:rsidRPr="00D55EE1">
        <w:rPr>
          <w:rFonts w:ascii="UD デジタル 教科書体 NP-R" w:eastAsia="UD デジタル 教科書体 NP-R" w:hAnsiTheme="minorEastAsia" w:hint="eastAsia"/>
          <w:sz w:val="22"/>
        </w:rPr>
        <w:t>、</w:t>
      </w:r>
      <w:r w:rsidR="00B76FA3" w:rsidRPr="00D55EE1">
        <w:rPr>
          <w:rFonts w:ascii="UD デジタル 教科書体 NP-R" w:eastAsia="UD デジタル 教科書体 NP-R" w:hAnsiTheme="minorEastAsia" w:hint="eastAsia"/>
          <w:sz w:val="22"/>
        </w:rPr>
        <w:t>「</w:t>
      </w:r>
      <w:r w:rsidR="00B47EED">
        <w:rPr>
          <w:rFonts w:ascii="UD デジタル 教科書体 NP-R" w:eastAsia="UD デジタル 教科書体 NP-R" w:hAnsiTheme="minorEastAsia" w:hint="eastAsia"/>
          <w:sz w:val="22"/>
        </w:rPr>
        <w:t>家庭訪問</w:t>
      </w:r>
      <w:r w:rsidR="00E42CDB" w:rsidRPr="00E42CDB">
        <w:rPr>
          <w:rFonts w:ascii="UD デジタル 教科書体 NP-R" w:eastAsia="UD デジタル 教科書体 NP-R" w:hAnsiTheme="minorEastAsia" w:hint="eastAsia"/>
          <w:sz w:val="22"/>
        </w:rPr>
        <w:t>」での相談</w:t>
      </w:r>
      <w:r w:rsidR="00A46431" w:rsidRPr="00E42CDB">
        <w:rPr>
          <w:rFonts w:ascii="UD デジタル 教科書体 NP-R" w:eastAsia="UD デジタル 教科書体 NP-R" w:hAnsiTheme="minorEastAsia" w:hint="eastAsia"/>
          <w:sz w:val="22"/>
        </w:rPr>
        <w:t>が減少しています。</w:t>
      </w:r>
    </w:p>
    <w:p w14:paraId="25C8AF2A" w14:textId="6476EE20" w:rsidR="00E176E2" w:rsidRPr="00263146" w:rsidRDefault="005E3790" w:rsidP="00E176E2">
      <w:pPr>
        <w:widowControl/>
        <w:jc w:val="left"/>
        <w:rPr>
          <w:rFonts w:ascii="UD デジタル 教科書体 NP-R" w:eastAsia="UD デジタル 教科書体 NP-R"/>
          <w:b/>
          <w:color w:val="000000" w:themeColor="text1"/>
          <w:sz w:val="22"/>
          <w:u w:val="single"/>
        </w:rPr>
      </w:pPr>
      <w:r w:rsidRPr="005E3790">
        <w:rPr>
          <w:noProof/>
        </w:rPr>
        <w:drawing>
          <wp:anchor distT="0" distB="0" distL="114300" distR="114300" simplePos="0" relativeHeight="251721728" behindDoc="0" locked="0" layoutInCell="1" allowOverlap="1" wp14:anchorId="2C5797AF" wp14:editId="419A2A9A">
            <wp:simplePos x="0" y="0"/>
            <wp:positionH relativeFrom="margin">
              <wp:align>right</wp:align>
            </wp:positionH>
            <wp:positionV relativeFrom="paragraph">
              <wp:posOffset>4443095</wp:posOffset>
            </wp:positionV>
            <wp:extent cx="6172200" cy="2484120"/>
            <wp:effectExtent l="0" t="0" r="0" b="0"/>
            <wp:wrapThrough wrapText="bothSides">
              <wp:wrapPolygon edited="0">
                <wp:start x="0" y="0"/>
                <wp:lineTo x="0" y="21368"/>
                <wp:lineTo x="21533" y="21368"/>
                <wp:lineTo x="21533" y="0"/>
                <wp:lineTo x="0" y="0"/>
              </wp:wrapPolygon>
            </wp:wrapThrough>
            <wp:docPr id="1214473423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248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E3790">
        <w:t xml:space="preserve"> </w:t>
      </w:r>
      <w:r>
        <w:rPr>
          <w:rFonts w:ascii="UD デジタル 教科書体 NP-R" w:eastAsia="UD デジタル 教科書体 NP-R" w:hAnsiTheme="minorEastAsia"/>
          <w:noProof/>
          <w:sz w:val="22"/>
        </w:rPr>
        <w:drawing>
          <wp:anchor distT="0" distB="0" distL="114300" distR="114300" simplePos="0" relativeHeight="251720704" behindDoc="0" locked="0" layoutInCell="1" allowOverlap="1" wp14:anchorId="421DD942" wp14:editId="2E00BA67">
            <wp:simplePos x="0" y="0"/>
            <wp:positionH relativeFrom="margin">
              <wp:align>right</wp:align>
            </wp:positionH>
            <wp:positionV relativeFrom="paragraph">
              <wp:posOffset>80645</wp:posOffset>
            </wp:positionV>
            <wp:extent cx="6181725" cy="4188460"/>
            <wp:effectExtent l="0" t="0" r="9525" b="2540"/>
            <wp:wrapThrough wrapText="bothSides">
              <wp:wrapPolygon edited="0">
                <wp:start x="0" y="0"/>
                <wp:lineTo x="0" y="21515"/>
                <wp:lineTo x="21567" y="21515"/>
                <wp:lineTo x="21567" y="0"/>
                <wp:lineTo x="0" y="0"/>
              </wp:wrapPolygon>
            </wp:wrapThrough>
            <wp:docPr id="1142421307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418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8539A" w:rsidRPr="0068539A">
        <w:rPr>
          <w:rFonts w:ascii="UD デジタル 教科書体 NP-R" w:eastAsia="UD デジタル 教科書体 NP-R"/>
          <w:b/>
          <w:color w:val="000000" w:themeColor="text1"/>
          <w:sz w:val="22"/>
        </w:rPr>
        <w:br w:type="page"/>
      </w:r>
      <w:r w:rsidR="00E176E2" w:rsidRPr="00263146">
        <w:rPr>
          <w:rFonts w:ascii="UD デジタル 教科書体 NP-R" w:eastAsia="UD デジタル 教科書体 NP-R" w:hint="eastAsia"/>
          <w:b/>
          <w:color w:val="000000" w:themeColor="text1"/>
          <w:sz w:val="22"/>
          <w:u w:val="single"/>
        </w:rPr>
        <w:lastRenderedPageBreak/>
        <w:t>（３）相談者の性別　（実件数）</w:t>
      </w:r>
    </w:p>
    <w:p w14:paraId="5BA8AD9C" w14:textId="61415675" w:rsidR="003E22AF" w:rsidRDefault="00E176E2" w:rsidP="00A9332D">
      <w:pPr>
        <w:ind w:firstLineChars="100" w:firstLine="220"/>
        <w:rPr>
          <w:rFonts w:ascii="UD デジタル 教科書体 NP-R" w:eastAsia="UD デジタル 教科書体 NP-R" w:hAnsiTheme="minorEastAsia"/>
          <w:color w:val="000000" w:themeColor="text1"/>
          <w:sz w:val="22"/>
        </w:rPr>
      </w:pPr>
      <w:r w:rsidRPr="00263146">
        <w:rPr>
          <w:rFonts w:ascii="UD デジタル 教科書体 NP-R" w:eastAsia="UD デジタル 教科書体 NP-R" w:hAnsiTheme="minorEastAsia" w:hint="eastAsia"/>
          <w:sz w:val="22"/>
        </w:rPr>
        <w:t>「女性」</w:t>
      </w:r>
      <w:r w:rsidRPr="00B76FA3">
        <w:rPr>
          <w:rFonts w:ascii="UD デジタル 教科書体 NP-R" w:eastAsia="UD デジタル 教科書体 NP-R" w:hAnsiTheme="minorEastAsia" w:hint="eastAsia"/>
          <w:color w:val="000000" w:themeColor="text1"/>
          <w:sz w:val="22"/>
        </w:rPr>
        <w:t>からの相談が</w:t>
      </w:r>
      <w:r w:rsidR="0050567A">
        <w:rPr>
          <w:rFonts w:ascii="UD デジタル 教科書体 NP-R" w:eastAsia="UD デジタル 教科書体 NP-R" w:hAnsiTheme="minorEastAsia" w:hint="eastAsia"/>
          <w:sz w:val="22"/>
        </w:rPr>
        <w:t>3,</w:t>
      </w:r>
      <w:r w:rsidR="00837B1E">
        <w:rPr>
          <w:rFonts w:ascii="UD デジタル 教科書体 NP-R" w:eastAsia="UD デジタル 教科書体 NP-R" w:hAnsiTheme="minorEastAsia" w:hint="eastAsia"/>
          <w:sz w:val="22"/>
        </w:rPr>
        <w:t>564</w:t>
      </w:r>
      <w:r w:rsidRPr="00263146">
        <w:rPr>
          <w:rFonts w:ascii="UD デジタル 教科書体 NP-R" w:eastAsia="UD デジタル 教科書体 NP-R" w:hAnsiTheme="minorEastAsia" w:hint="eastAsia"/>
          <w:sz w:val="22"/>
        </w:rPr>
        <w:t>件（</w:t>
      </w:r>
      <w:r w:rsidR="001213F9" w:rsidRPr="00263146">
        <w:rPr>
          <w:rFonts w:ascii="UD デジタル 教科書体 NP-R" w:eastAsia="UD デジタル 教科書体 NP-R" w:hAnsiTheme="minorEastAsia" w:hint="eastAsia"/>
          <w:sz w:val="22"/>
        </w:rPr>
        <w:t>6</w:t>
      </w:r>
      <w:r w:rsidR="00E42CDB">
        <w:rPr>
          <w:rFonts w:ascii="UD デジタル 教科書体 NP-R" w:eastAsia="UD デジタル 教科書体 NP-R" w:hAnsiTheme="minorEastAsia" w:hint="eastAsia"/>
          <w:sz w:val="22"/>
        </w:rPr>
        <w:t>9</w:t>
      </w:r>
      <w:r w:rsidR="0050567A">
        <w:rPr>
          <w:rFonts w:ascii="UD デジタル 教科書体 NP-R" w:eastAsia="UD デジタル 教科書体 NP-R" w:hAnsiTheme="minorEastAsia" w:hint="eastAsia"/>
          <w:sz w:val="22"/>
        </w:rPr>
        <w:t>.</w:t>
      </w:r>
      <w:r w:rsidR="00837B1E">
        <w:rPr>
          <w:rFonts w:ascii="UD デジタル 教科書体 NP-R" w:eastAsia="UD デジタル 教科書体 NP-R" w:hAnsiTheme="minorEastAsia" w:hint="eastAsia"/>
          <w:sz w:val="22"/>
        </w:rPr>
        <w:t>4</w:t>
      </w:r>
      <w:r w:rsidRPr="00263146">
        <w:rPr>
          <w:rFonts w:ascii="UD デジタル 教科書体 NP-R" w:eastAsia="UD デジタル 教科書体 NP-R" w:hAnsiTheme="minorEastAsia" w:hint="eastAsia"/>
          <w:sz w:val="22"/>
        </w:rPr>
        <w:t>％）</w:t>
      </w:r>
      <w:r w:rsidR="00D65C0D" w:rsidRPr="00263146">
        <w:rPr>
          <w:rFonts w:ascii="UD デジタル 教科書体 NP-R" w:eastAsia="UD デジタル 教科書体 NP-R" w:hAnsiTheme="minorEastAsia" w:hint="eastAsia"/>
          <w:sz w:val="22"/>
        </w:rPr>
        <w:t>、「男性」</w:t>
      </w:r>
      <w:r w:rsidR="00D65C0D" w:rsidRPr="00B76FA3">
        <w:rPr>
          <w:rFonts w:ascii="UD デジタル 教科書体 NP-R" w:eastAsia="UD デジタル 教科書体 NP-R" w:hAnsiTheme="minorEastAsia" w:hint="eastAsia"/>
          <w:color w:val="000000" w:themeColor="text1"/>
          <w:sz w:val="22"/>
        </w:rPr>
        <w:t>からの相談</w:t>
      </w:r>
      <w:r w:rsidR="00D5632F" w:rsidRPr="00B76FA3">
        <w:rPr>
          <w:rFonts w:ascii="UD デジタル 教科書体 NP-R" w:eastAsia="UD デジタル 教科書体 NP-R" w:hAnsiTheme="minorEastAsia" w:hint="eastAsia"/>
          <w:color w:val="000000" w:themeColor="text1"/>
          <w:sz w:val="22"/>
        </w:rPr>
        <w:t>が</w:t>
      </w:r>
      <w:r w:rsidR="00A46431">
        <w:rPr>
          <w:rFonts w:ascii="UD デジタル 教科書体 NP-R" w:eastAsia="UD デジタル 教科書体 NP-R" w:hAnsiTheme="minorEastAsia" w:hint="eastAsia"/>
          <w:sz w:val="22"/>
        </w:rPr>
        <w:t>1,</w:t>
      </w:r>
      <w:r w:rsidR="00837B1E">
        <w:rPr>
          <w:rFonts w:ascii="UD デジタル 教科書体 NP-R" w:eastAsia="UD デジタル 教科書体 NP-R" w:hAnsiTheme="minorEastAsia" w:hint="eastAsia"/>
          <w:sz w:val="22"/>
        </w:rPr>
        <w:t>554</w:t>
      </w:r>
      <w:r w:rsidR="00D65C0D" w:rsidRPr="00263146">
        <w:rPr>
          <w:rFonts w:ascii="UD デジタル 教科書体 NP-R" w:eastAsia="UD デジタル 教科書体 NP-R" w:hAnsiTheme="minorEastAsia" w:hint="eastAsia"/>
          <w:sz w:val="22"/>
        </w:rPr>
        <w:t>件（</w:t>
      </w:r>
      <w:r w:rsidR="001213F9" w:rsidRPr="00263146">
        <w:rPr>
          <w:rFonts w:ascii="UD デジタル 教科書体 NP-R" w:eastAsia="UD デジタル 教科書体 NP-R" w:hAnsiTheme="minorEastAsia" w:hint="eastAsia"/>
          <w:sz w:val="22"/>
        </w:rPr>
        <w:t>3</w:t>
      </w:r>
      <w:r w:rsidR="00E42CDB">
        <w:rPr>
          <w:rFonts w:ascii="UD デジタル 教科書体 NP-R" w:eastAsia="UD デジタル 教科書体 NP-R" w:hAnsiTheme="minorEastAsia" w:hint="eastAsia"/>
          <w:sz w:val="22"/>
        </w:rPr>
        <w:t>0</w:t>
      </w:r>
      <w:r w:rsidR="00A46431">
        <w:rPr>
          <w:rFonts w:ascii="UD デジタル 教科書体 NP-R" w:eastAsia="UD デジタル 教科書体 NP-R" w:hAnsiTheme="minorEastAsia" w:hint="eastAsia"/>
          <w:sz w:val="22"/>
        </w:rPr>
        <w:t>.</w:t>
      </w:r>
      <w:r w:rsidR="00837B1E">
        <w:rPr>
          <w:rFonts w:ascii="UD デジタル 教科書体 NP-R" w:eastAsia="UD デジタル 教科書体 NP-R" w:hAnsiTheme="minorEastAsia" w:hint="eastAsia"/>
          <w:sz w:val="22"/>
        </w:rPr>
        <w:t>2</w:t>
      </w:r>
      <w:r w:rsidR="00D65C0D" w:rsidRPr="00263146">
        <w:rPr>
          <w:rFonts w:ascii="UD デジタル 教科書体 NP-R" w:eastAsia="UD デジタル 教科書体 NP-R" w:hAnsiTheme="minorEastAsia" w:hint="eastAsia"/>
          <w:sz w:val="22"/>
        </w:rPr>
        <w:t>％</w:t>
      </w:r>
      <w:r w:rsidR="00D65C0D" w:rsidRPr="00BF4F7F">
        <w:rPr>
          <w:rFonts w:ascii="UD デジタル 教科書体 NP-R" w:eastAsia="UD デジタル 教科書体 NP-R" w:hAnsiTheme="minorEastAsia" w:hint="eastAsia"/>
          <w:sz w:val="22"/>
        </w:rPr>
        <w:t>）</w:t>
      </w:r>
      <w:r w:rsidR="00A46431">
        <w:rPr>
          <w:rFonts w:ascii="UD デジタル 教科書体 NP-R" w:eastAsia="UD デジタル 教科書体 NP-R" w:hAnsiTheme="minorEastAsia" w:hint="eastAsia"/>
          <w:sz w:val="22"/>
        </w:rPr>
        <w:t>、</w:t>
      </w:r>
      <w:r w:rsidR="00331941" w:rsidRPr="00BF4F7F">
        <w:rPr>
          <w:rFonts w:ascii="UD デジタル 教科書体 NP-R" w:eastAsia="UD デジタル 教科書体 NP-R" w:hAnsiTheme="minorEastAsia" w:hint="eastAsia"/>
          <w:sz w:val="22"/>
        </w:rPr>
        <w:t>「その他」</w:t>
      </w:r>
      <w:r w:rsidR="00331941" w:rsidRPr="00B76FA3">
        <w:rPr>
          <w:rFonts w:ascii="UD デジタル 教科書体 NP-R" w:eastAsia="UD デジタル 教科書体 NP-R" w:hAnsiTheme="minorEastAsia" w:hint="eastAsia"/>
          <w:color w:val="000000" w:themeColor="text1"/>
          <w:sz w:val="22"/>
        </w:rPr>
        <w:t>の相談が</w:t>
      </w:r>
      <w:r w:rsidR="00837B1E">
        <w:rPr>
          <w:rFonts w:ascii="UD デジタル 教科書体 NP-R" w:eastAsia="UD デジタル 教科書体 NP-R" w:hAnsiTheme="minorEastAsia" w:hint="eastAsia"/>
          <w:sz w:val="22"/>
        </w:rPr>
        <w:t>20</w:t>
      </w:r>
      <w:r w:rsidR="00331941" w:rsidRPr="00BF4F7F">
        <w:rPr>
          <w:rFonts w:ascii="UD デジタル 教科書体 NP-R" w:eastAsia="UD デジタル 教科書体 NP-R" w:hAnsiTheme="minorEastAsia" w:hint="eastAsia"/>
          <w:sz w:val="22"/>
        </w:rPr>
        <w:t>件（0</w:t>
      </w:r>
      <w:r w:rsidR="00331941" w:rsidRPr="00BF4F7F">
        <w:rPr>
          <w:rFonts w:ascii="UD デジタル 教科書体 NP-R" w:eastAsia="UD デジタル 教科書体 NP-R" w:hAnsiTheme="minorEastAsia"/>
          <w:sz w:val="22"/>
        </w:rPr>
        <w:t>.</w:t>
      </w:r>
      <w:r w:rsidR="00837B1E">
        <w:rPr>
          <w:rFonts w:ascii="UD デジタル 教科書体 NP-R" w:eastAsia="UD デジタル 教科書体 NP-R" w:hAnsiTheme="minorEastAsia" w:hint="eastAsia"/>
          <w:sz w:val="22"/>
        </w:rPr>
        <w:t>4</w:t>
      </w:r>
      <w:r w:rsidR="00331941" w:rsidRPr="00BF4F7F">
        <w:rPr>
          <w:rFonts w:ascii="UD デジタル 教科書体 NP-R" w:eastAsia="UD デジタル 教科書体 NP-R" w:hAnsiTheme="minorEastAsia"/>
          <w:sz w:val="22"/>
        </w:rPr>
        <w:t>%</w:t>
      </w:r>
      <w:r w:rsidR="00331941" w:rsidRPr="00BF4F7F">
        <w:rPr>
          <w:rFonts w:ascii="UD デジタル 教科書体 NP-R" w:eastAsia="UD デジタル 教科書体 NP-R" w:hAnsiTheme="minorEastAsia" w:hint="eastAsia"/>
          <w:sz w:val="22"/>
        </w:rPr>
        <w:t>）となって</w:t>
      </w:r>
      <w:r w:rsidR="00C9147C" w:rsidRPr="0060326A">
        <w:rPr>
          <w:rFonts w:ascii="UD デジタル 教科書体 NP-R" w:eastAsia="UD デジタル 教科書体 NP-R" w:hAnsiTheme="minorEastAsia" w:hint="eastAsia"/>
          <w:color w:val="000000" w:themeColor="text1"/>
          <w:sz w:val="22"/>
        </w:rPr>
        <w:t>います。</w:t>
      </w:r>
    </w:p>
    <w:p w14:paraId="10763E24" w14:textId="46147538" w:rsidR="00E50B7F" w:rsidRPr="00A9332D" w:rsidRDefault="00837B1E" w:rsidP="00A9332D">
      <w:pPr>
        <w:ind w:firstLineChars="100" w:firstLine="240"/>
        <w:rPr>
          <w:rFonts w:ascii="UD デジタル 教科書体 NP-R" w:eastAsia="UD デジタル 教科書体 NP-R" w:hAnsiTheme="minorEastAsia"/>
          <w:sz w:val="22"/>
        </w:rPr>
      </w:pPr>
      <w:r>
        <w:rPr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730944" behindDoc="0" locked="0" layoutInCell="1" allowOverlap="1" wp14:anchorId="5ABCC66C" wp14:editId="24141DCE">
            <wp:simplePos x="0" y="0"/>
            <wp:positionH relativeFrom="margin">
              <wp:align>right</wp:align>
            </wp:positionH>
            <wp:positionV relativeFrom="paragraph">
              <wp:posOffset>490220</wp:posOffset>
            </wp:positionV>
            <wp:extent cx="6191250" cy="4208145"/>
            <wp:effectExtent l="0" t="0" r="0" b="1905"/>
            <wp:wrapThrough wrapText="bothSides">
              <wp:wrapPolygon edited="0">
                <wp:start x="0" y="0"/>
                <wp:lineTo x="0" y="21512"/>
                <wp:lineTo x="21534" y="21512"/>
                <wp:lineTo x="21534" y="0"/>
                <wp:lineTo x="0" y="0"/>
              </wp:wrapPolygon>
            </wp:wrapThrough>
            <wp:docPr id="145039578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420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1546" w:rsidRPr="0060326A">
        <w:rPr>
          <w:rFonts w:ascii="UD デジタル 教科書体 NP-R" w:eastAsia="UD デジタル 教科書体 NP-R" w:hAnsiTheme="minorEastAsia" w:hint="eastAsia"/>
          <w:color w:val="000000" w:themeColor="text1"/>
          <w:sz w:val="22"/>
        </w:rPr>
        <w:t>前年度に比べ、</w:t>
      </w:r>
      <w:r>
        <w:rPr>
          <w:rFonts w:ascii="UD デジタル 教科書体 NP-R" w:eastAsia="UD デジタル 教科書体 NP-R" w:hAnsiTheme="minorEastAsia" w:hint="eastAsia"/>
          <w:color w:val="000000" w:themeColor="text1"/>
          <w:sz w:val="22"/>
        </w:rPr>
        <w:t>ほぼ同水準の相談割合となっております</w:t>
      </w:r>
      <w:r w:rsidR="00C9147C" w:rsidRPr="0060326A">
        <w:rPr>
          <w:rFonts w:ascii="UD デジタル 教科書体 NP-R" w:eastAsia="UD デジタル 教科書体 NP-R" w:hAnsiTheme="minorEastAsia" w:hint="eastAsia"/>
          <w:color w:val="000000" w:themeColor="text1"/>
          <w:sz w:val="22"/>
        </w:rPr>
        <w:t>。</w:t>
      </w:r>
      <w:r w:rsidR="00E176E2" w:rsidRPr="0060326A">
        <w:rPr>
          <w:rFonts w:ascii="UD デジタル 教科書体 NP-R" w:eastAsia="UD デジタル 教科書体 NP-R" w:hAnsiTheme="minorEastAsia" w:hint="eastAsia"/>
          <w:color w:val="000000" w:themeColor="text1"/>
          <w:sz w:val="22"/>
        </w:rPr>
        <w:t>「その他」は、性的マイノリティ</w:t>
      </w:r>
      <w:r w:rsidR="00C9147C" w:rsidRPr="0060326A">
        <w:rPr>
          <w:rFonts w:ascii="UD デジタル 教科書体 NP-R" w:eastAsia="UD デジタル 教科書体 NP-R" w:hAnsiTheme="minorEastAsia" w:hint="eastAsia"/>
          <w:color w:val="000000" w:themeColor="text1"/>
          <w:sz w:val="22"/>
        </w:rPr>
        <w:t>当事者</w:t>
      </w:r>
      <w:r w:rsidR="00833247" w:rsidRPr="00BF4F7F">
        <w:rPr>
          <w:rFonts w:ascii="UD デジタル 教科書体 NP-R" w:eastAsia="UD デジタル 教科書体 NP-R" w:hAnsiTheme="minorEastAsia" w:hint="eastAsia"/>
          <w:sz w:val="22"/>
        </w:rPr>
        <w:t>からの相談</w:t>
      </w:r>
      <w:r w:rsidR="00B64836" w:rsidRPr="00BF4F7F">
        <w:rPr>
          <w:rFonts w:ascii="UD デジタル 教科書体 NP-R" w:eastAsia="UD デジタル 教科書体 NP-R" w:hAnsiTheme="minorEastAsia" w:hint="eastAsia"/>
          <w:sz w:val="22"/>
        </w:rPr>
        <w:t>を含んで</w:t>
      </w:r>
      <w:r w:rsidR="002B5EBF" w:rsidRPr="00BF4F7F">
        <w:rPr>
          <w:rFonts w:ascii="UD デジタル 教科書体 NP-R" w:eastAsia="UD デジタル 教科書体 NP-R" w:hAnsiTheme="minorEastAsia" w:hint="eastAsia"/>
          <w:sz w:val="22"/>
        </w:rPr>
        <w:t>います</w:t>
      </w:r>
      <w:r w:rsidR="00E176E2" w:rsidRPr="00BF4F7F">
        <w:rPr>
          <w:rFonts w:ascii="UD デジタル 教科書体 NP-R" w:eastAsia="UD デジタル 教科書体 NP-R" w:hAnsiTheme="minorEastAsia" w:hint="eastAsia"/>
          <w:sz w:val="22"/>
        </w:rPr>
        <w:t>。</w:t>
      </w:r>
    </w:p>
    <w:p w14:paraId="6292ED42" w14:textId="7EEE85B6" w:rsidR="00E50B7F" w:rsidRPr="00E50B7F" w:rsidRDefault="00837B1E" w:rsidP="00DD62B1">
      <w:pPr>
        <w:widowControl/>
        <w:jc w:val="center"/>
        <w:rPr>
          <w:color w:val="000000" w:themeColor="text1"/>
          <w:sz w:val="24"/>
          <w:szCs w:val="24"/>
        </w:rPr>
      </w:pPr>
      <w:r w:rsidRPr="00837B1E">
        <w:rPr>
          <w:noProof/>
        </w:rPr>
        <w:drawing>
          <wp:anchor distT="0" distB="0" distL="114300" distR="114300" simplePos="0" relativeHeight="251731968" behindDoc="0" locked="0" layoutInCell="1" allowOverlap="1" wp14:anchorId="0407E8AE" wp14:editId="1F8C8BDC">
            <wp:simplePos x="0" y="0"/>
            <wp:positionH relativeFrom="margin">
              <wp:align>right</wp:align>
            </wp:positionH>
            <wp:positionV relativeFrom="paragraph">
              <wp:posOffset>4595495</wp:posOffset>
            </wp:positionV>
            <wp:extent cx="6184265" cy="1962150"/>
            <wp:effectExtent l="0" t="0" r="6985" b="0"/>
            <wp:wrapThrough wrapText="bothSides">
              <wp:wrapPolygon edited="0">
                <wp:start x="0" y="0"/>
                <wp:lineTo x="0" y="21390"/>
                <wp:lineTo x="21558" y="21390"/>
                <wp:lineTo x="21558" y="0"/>
                <wp:lineTo x="0" y="0"/>
              </wp:wrapPolygon>
            </wp:wrapThrough>
            <wp:docPr id="495718919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26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D9DC8F" w14:textId="0D04744E" w:rsidR="00982D7B" w:rsidRPr="00982D7B" w:rsidRDefault="00982D7B">
      <w:pPr>
        <w:widowControl/>
        <w:jc w:val="left"/>
        <w:rPr>
          <w:rFonts w:ascii="UD デジタル 教科書体 NP-R" w:eastAsia="UD デジタル 教科書体 NP-R"/>
          <w:b/>
          <w:color w:val="000000" w:themeColor="text1"/>
          <w:sz w:val="22"/>
        </w:rPr>
      </w:pPr>
    </w:p>
    <w:p w14:paraId="19469E29" w14:textId="77777777" w:rsidR="001C30A8" w:rsidRDefault="001C30A8" w:rsidP="00E176E2">
      <w:pPr>
        <w:widowControl/>
        <w:jc w:val="left"/>
        <w:rPr>
          <w:rFonts w:ascii="UD デジタル 教科書体 NP-R" w:eastAsia="UD デジタル 教科書体 NP-R"/>
          <w:b/>
          <w:color w:val="000000" w:themeColor="text1"/>
          <w:sz w:val="22"/>
          <w:u w:val="single"/>
        </w:rPr>
      </w:pPr>
    </w:p>
    <w:p w14:paraId="651C5AA6" w14:textId="77777777" w:rsidR="00871048" w:rsidRDefault="00871048" w:rsidP="00E176E2">
      <w:pPr>
        <w:widowControl/>
        <w:jc w:val="left"/>
        <w:rPr>
          <w:rFonts w:ascii="UD デジタル 教科書体 NP-R" w:eastAsia="UD デジタル 教科書体 NP-R"/>
          <w:b/>
          <w:color w:val="000000" w:themeColor="text1"/>
          <w:sz w:val="22"/>
          <w:u w:val="single"/>
        </w:rPr>
      </w:pPr>
    </w:p>
    <w:p w14:paraId="1D1551EA" w14:textId="77777777" w:rsidR="001C30A8" w:rsidRDefault="001C30A8" w:rsidP="00E176E2">
      <w:pPr>
        <w:widowControl/>
        <w:jc w:val="left"/>
        <w:rPr>
          <w:rFonts w:ascii="UD デジタル 教科書体 NP-R" w:eastAsia="UD デジタル 教科書体 NP-R"/>
          <w:b/>
          <w:color w:val="000000" w:themeColor="text1"/>
          <w:sz w:val="22"/>
          <w:u w:val="single"/>
        </w:rPr>
      </w:pPr>
    </w:p>
    <w:p w14:paraId="180F8BD5" w14:textId="4D93C764" w:rsidR="00E176E2" w:rsidRPr="00A16087" w:rsidRDefault="00E176E2" w:rsidP="00E176E2">
      <w:pPr>
        <w:widowControl/>
        <w:jc w:val="left"/>
        <w:rPr>
          <w:rFonts w:ascii="UD デジタル 教科書体 NP-R" w:eastAsia="UD デジタル 教科書体 NP-R"/>
          <w:b/>
          <w:color w:val="000000" w:themeColor="text1"/>
          <w:sz w:val="22"/>
          <w:u w:val="single"/>
        </w:rPr>
      </w:pPr>
      <w:r w:rsidRPr="00A16087">
        <w:rPr>
          <w:rFonts w:ascii="UD デジタル 教科書体 NP-R" w:eastAsia="UD デジタル 教科書体 NP-R" w:hint="eastAsia"/>
          <w:b/>
          <w:color w:val="000000" w:themeColor="text1"/>
          <w:sz w:val="22"/>
          <w:u w:val="single"/>
        </w:rPr>
        <w:lastRenderedPageBreak/>
        <w:t>（４）相談者の年齢別</w:t>
      </w:r>
      <w:r w:rsidRPr="00A16087">
        <w:rPr>
          <w:rFonts w:ascii="UD デジタル 教科書体 NP-R" w:eastAsia="UD デジタル 教科書体 NP-R" w:hint="eastAsia"/>
          <w:b/>
          <w:sz w:val="22"/>
          <w:u w:val="single"/>
        </w:rPr>
        <w:t xml:space="preserve">　</w:t>
      </w:r>
      <w:r w:rsidRPr="00A16087">
        <w:rPr>
          <w:rFonts w:ascii="UD デジタル 教科書体 NP-R" w:eastAsia="UD デジタル 教科書体 NP-R" w:hint="eastAsia"/>
          <w:b/>
          <w:color w:val="000000" w:themeColor="text1"/>
          <w:sz w:val="22"/>
          <w:u w:val="single"/>
        </w:rPr>
        <w:t>（実件数）</w:t>
      </w:r>
    </w:p>
    <w:p w14:paraId="10C07DCA" w14:textId="225BF819" w:rsidR="004427EF" w:rsidRDefault="00702151" w:rsidP="00B460BD">
      <w:pPr>
        <w:ind w:firstLineChars="100" w:firstLine="220"/>
        <w:rPr>
          <w:rFonts w:ascii="UD デジタル 教科書体 NP-R" w:eastAsia="UD デジタル 教科書体 NP-R" w:hAnsiTheme="minorEastAsia"/>
          <w:sz w:val="22"/>
        </w:rPr>
      </w:pPr>
      <w:r w:rsidRPr="00BF4F7F">
        <w:rPr>
          <w:rFonts w:ascii="UD デジタル 教科書体 NP-R" w:eastAsia="UD デジタル 教科書体 NP-R" w:hAnsiTheme="minorEastAsia" w:hint="eastAsia"/>
          <w:sz w:val="22"/>
        </w:rPr>
        <w:t>多いものから、</w:t>
      </w:r>
      <w:r w:rsidR="001623C7" w:rsidRPr="00BF4F7F">
        <w:rPr>
          <w:rFonts w:ascii="UD デジタル 教科書体 NP-R" w:eastAsia="UD デジタル 教科書体 NP-R" w:hAnsiTheme="minorEastAsia" w:hint="eastAsia"/>
          <w:sz w:val="22"/>
        </w:rPr>
        <w:t>「60歳以上」</w:t>
      </w:r>
      <w:r w:rsidR="00837B1E">
        <w:rPr>
          <w:rFonts w:ascii="UD デジタル 教科書体 NP-R" w:eastAsia="UD デジタル 教科書体 NP-R" w:hAnsiTheme="minorEastAsia" w:hint="eastAsia"/>
          <w:sz w:val="22"/>
        </w:rPr>
        <w:t>1</w:t>
      </w:r>
      <w:r w:rsidR="001623C7" w:rsidRPr="00BF4F7F">
        <w:rPr>
          <w:rFonts w:ascii="UD デジタル 教科書体 NP-R" w:eastAsia="UD デジタル 教科書体 NP-R" w:hAnsiTheme="minorEastAsia" w:hint="eastAsia"/>
          <w:sz w:val="22"/>
        </w:rPr>
        <w:t>,</w:t>
      </w:r>
      <w:r w:rsidR="00837B1E">
        <w:rPr>
          <w:rFonts w:ascii="UD デジタル 教科書体 NP-R" w:eastAsia="UD デジタル 教科書体 NP-R" w:hAnsiTheme="minorEastAsia" w:hint="eastAsia"/>
          <w:sz w:val="22"/>
        </w:rPr>
        <w:t>889</w:t>
      </w:r>
      <w:r w:rsidR="001623C7" w:rsidRPr="00BF4F7F">
        <w:rPr>
          <w:rFonts w:ascii="UD デジタル 教科書体 NP-R" w:eastAsia="UD デジタル 教科書体 NP-R" w:hAnsiTheme="minorEastAsia" w:hint="eastAsia"/>
          <w:sz w:val="22"/>
        </w:rPr>
        <w:t>件（</w:t>
      </w:r>
      <w:r w:rsidR="0050567A">
        <w:rPr>
          <w:rFonts w:ascii="UD デジタル 教科書体 NP-R" w:eastAsia="UD デジタル 教科書体 NP-R" w:hAnsiTheme="minorEastAsia" w:hint="eastAsia"/>
          <w:sz w:val="22"/>
        </w:rPr>
        <w:t>4</w:t>
      </w:r>
      <w:r w:rsidR="00837B1E">
        <w:rPr>
          <w:rFonts w:ascii="UD デジタル 教科書体 NP-R" w:eastAsia="UD デジタル 教科書体 NP-R" w:hAnsiTheme="minorEastAsia" w:hint="eastAsia"/>
          <w:sz w:val="22"/>
        </w:rPr>
        <w:t>5</w:t>
      </w:r>
      <w:r w:rsidR="0050567A">
        <w:rPr>
          <w:rFonts w:ascii="UD デジタル 教科書体 NP-R" w:eastAsia="UD デジタル 教科書体 NP-R" w:hAnsiTheme="minorEastAsia" w:hint="eastAsia"/>
          <w:sz w:val="22"/>
        </w:rPr>
        <w:t>.</w:t>
      </w:r>
      <w:r w:rsidR="00F07CE3">
        <w:rPr>
          <w:rFonts w:ascii="UD デジタル 教科書体 NP-R" w:eastAsia="UD デジタル 教科書体 NP-R" w:hAnsiTheme="minorEastAsia" w:hint="eastAsia"/>
          <w:sz w:val="22"/>
        </w:rPr>
        <w:t>7</w:t>
      </w:r>
      <w:r w:rsidR="001623C7" w:rsidRPr="00BF4F7F">
        <w:rPr>
          <w:rFonts w:ascii="UD デジタル 教科書体 NP-R" w:eastAsia="UD デジタル 教科書体 NP-R" w:hAnsiTheme="minorEastAsia" w:hint="eastAsia"/>
          <w:sz w:val="22"/>
        </w:rPr>
        <w:t>％）、</w:t>
      </w:r>
      <w:r w:rsidR="00E176E2" w:rsidRPr="00BF4F7F">
        <w:rPr>
          <w:rFonts w:ascii="UD デジタル 教科書体 NP-R" w:eastAsia="UD デジタル 教科書体 NP-R" w:hAnsiTheme="minorEastAsia" w:hint="eastAsia"/>
          <w:sz w:val="22"/>
        </w:rPr>
        <w:t>「50歳代」</w:t>
      </w:r>
      <w:r w:rsidR="00837B1E">
        <w:rPr>
          <w:rFonts w:ascii="UD デジタル 教科書体 NP-R" w:eastAsia="UD デジタル 教科書体 NP-R" w:hAnsiTheme="minorEastAsia" w:hint="eastAsia"/>
          <w:sz w:val="22"/>
        </w:rPr>
        <w:t>929</w:t>
      </w:r>
      <w:r w:rsidR="00E176E2" w:rsidRPr="00BF4F7F">
        <w:rPr>
          <w:rFonts w:ascii="UD デジタル 教科書体 NP-R" w:eastAsia="UD デジタル 教科書体 NP-R" w:hAnsiTheme="minorEastAsia" w:hint="eastAsia"/>
          <w:sz w:val="22"/>
        </w:rPr>
        <w:t>件（</w:t>
      </w:r>
      <w:r w:rsidR="00837B1E">
        <w:rPr>
          <w:rFonts w:ascii="UD デジタル 教科書体 NP-R" w:eastAsia="UD デジタル 教科書体 NP-R" w:hAnsiTheme="minorEastAsia" w:hint="eastAsia"/>
          <w:sz w:val="22"/>
        </w:rPr>
        <w:t>22</w:t>
      </w:r>
      <w:r w:rsidR="0050567A">
        <w:rPr>
          <w:rFonts w:ascii="UD デジタル 教科書体 NP-R" w:eastAsia="UD デジタル 教科書体 NP-R" w:hAnsiTheme="minorEastAsia" w:hint="eastAsia"/>
          <w:sz w:val="22"/>
        </w:rPr>
        <w:t>.</w:t>
      </w:r>
      <w:r w:rsidR="00837B1E">
        <w:rPr>
          <w:rFonts w:ascii="UD デジタル 教科書体 NP-R" w:eastAsia="UD デジタル 教科書体 NP-R" w:hAnsiTheme="minorEastAsia" w:hint="eastAsia"/>
          <w:sz w:val="22"/>
        </w:rPr>
        <w:t>5</w:t>
      </w:r>
      <w:r w:rsidR="00E176E2" w:rsidRPr="00BF4F7F">
        <w:rPr>
          <w:rFonts w:ascii="UD デジタル 教科書体 NP-R" w:eastAsia="UD デジタル 教科書体 NP-R" w:hAnsiTheme="minorEastAsia" w:hint="eastAsia"/>
          <w:sz w:val="22"/>
        </w:rPr>
        <w:t>％）、</w:t>
      </w:r>
      <w:r w:rsidR="002F3E9A" w:rsidRPr="00BF4F7F">
        <w:rPr>
          <w:rFonts w:ascii="UD デジタル 教科書体 NP-R" w:eastAsia="UD デジタル 教科書体 NP-R" w:hAnsiTheme="minorEastAsia" w:hint="eastAsia"/>
          <w:sz w:val="22"/>
        </w:rPr>
        <w:t>「40歳代」</w:t>
      </w:r>
      <w:r w:rsidR="00837B1E">
        <w:rPr>
          <w:rFonts w:ascii="UD デジタル 教科書体 NP-R" w:eastAsia="UD デジタル 教科書体 NP-R" w:hAnsiTheme="minorEastAsia" w:hint="eastAsia"/>
          <w:sz w:val="22"/>
        </w:rPr>
        <w:t>496</w:t>
      </w:r>
      <w:r w:rsidR="002F3E9A" w:rsidRPr="00BF4F7F">
        <w:rPr>
          <w:rFonts w:ascii="UD デジタル 教科書体 NP-R" w:eastAsia="UD デジタル 教科書体 NP-R" w:hAnsiTheme="minorEastAsia" w:hint="eastAsia"/>
          <w:sz w:val="22"/>
        </w:rPr>
        <w:t>件（</w:t>
      </w:r>
      <w:r w:rsidR="0050567A">
        <w:rPr>
          <w:rFonts w:ascii="UD デジタル 教科書体 NP-R" w:eastAsia="UD デジタル 教科書体 NP-R" w:hAnsiTheme="minorEastAsia" w:hint="eastAsia"/>
          <w:sz w:val="22"/>
        </w:rPr>
        <w:t>1</w:t>
      </w:r>
      <w:r w:rsidR="00837B1E">
        <w:rPr>
          <w:rFonts w:ascii="UD デジタル 教科書体 NP-R" w:eastAsia="UD デジタル 教科書体 NP-R" w:hAnsiTheme="minorEastAsia" w:hint="eastAsia"/>
          <w:sz w:val="22"/>
        </w:rPr>
        <w:t>2</w:t>
      </w:r>
      <w:r w:rsidR="00F07CE3">
        <w:rPr>
          <w:rFonts w:ascii="UD デジタル 教科書体 NP-R" w:eastAsia="UD デジタル 教科書体 NP-R" w:hAnsiTheme="minorEastAsia" w:hint="eastAsia"/>
          <w:sz w:val="22"/>
        </w:rPr>
        <w:t>.</w:t>
      </w:r>
      <w:r w:rsidR="00837B1E">
        <w:rPr>
          <w:rFonts w:ascii="UD デジタル 教科書体 NP-R" w:eastAsia="UD デジタル 教科書体 NP-R" w:hAnsiTheme="minorEastAsia" w:hint="eastAsia"/>
          <w:sz w:val="22"/>
        </w:rPr>
        <w:t>0</w:t>
      </w:r>
      <w:r w:rsidR="002F3E9A" w:rsidRPr="00BF4F7F">
        <w:rPr>
          <w:rFonts w:ascii="UD デジタル 教科書体 NP-R" w:eastAsia="UD デジタル 教科書体 NP-R" w:hAnsiTheme="minorEastAsia" w:hint="eastAsia"/>
          <w:sz w:val="22"/>
        </w:rPr>
        <w:t>％）</w:t>
      </w:r>
      <w:r w:rsidR="00E176E2" w:rsidRPr="00BF4F7F">
        <w:rPr>
          <w:rFonts w:ascii="UD デジタル 教科書体 NP-R" w:eastAsia="UD デジタル 教科書体 NP-R" w:hAnsiTheme="minorEastAsia" w:hint="eastAsia"/>
          <w:sz w:val="22"/>
        </w:rPr>
        <w:t>の順に</w:t>
      </w:r>
      <w:r w:rsidR="002F3E9A" w:rsidRPr="00BF4F7F">
        <w:rPr>
          <w:rFonts w:ascii="UD デジタル 教科書体 NP-R" w:eastAsia="UD デジタル 教科書体 NP-R" w:hAnsiTheme="minorEastAsia" w:hint="eastAsia"/>
          <w:sz w:val="22"/>
        </w:rPr>
        <w:t>なっています。</w:t>
      </w:r>
    </w:p>
    <w:p w14:paraId="7E803B55" w14:textId="1CE190B9" w:rsidR="002F3E9A" w:rsidRPr="00BF4F7F" w:rsidRDefault="002F3E9A" w:rsidP="00B460BD">
      <w:pPr>
        <w:ind w:firstLineChars="100" w:firstLine="220"/>
        <w:rPr>
          <w:rFonts w:ascii="UD デジタル 教科書体 NP-R" w:eastAsia="UD デジタル 教科書体 NP-R" w:hAnsiTheme="minorEastAsia"/>
          <w:sz w:val="22"/>
        </w:rPr>
      </w:pPr>
      <w:r w:rsidRPr="00BF4F7F">
        <w:rPr>
          <w:rFonts w:ascii="UD デジタル 教科書体 NP-R" w:eastAsia="UD デジタル 教科書体 NP-R" w:hAnsiTheme="minorEastAsia" w:hint="eastAsia"/>
          <w:sz w:val="22"/>
        </w:rPr>
        <w:t>前年度に比べ、</w:t>
      </w:r>
      <w:r w:rsidR="00C9147C" w:rsidRPr="00C61580">
        <w:rPr>
          <w:rFonts w:ascii="UD デジタル 教科書体 NP-R" w:eastAsia="UD デジタル 教科書体 NP-R" w:hAnsiTheme="minorEastAsia" w:hint="eastAsia"/>
          <w:color w:val="000000" w:themeColor="text1"/>
          <w:sz w:val="22"/>
        </w:rPr>
        <w:t>特に</w:t>
      </w:r>
      <w:r w:rsidR="00F07CE3">
        <w:rPr>
          <w:rFonts w:ascii="UD デジタル 教科書体 NP-R" w:eastAsia="UD デジタル 教科書体 NP-R" w:hAnsiTheme="minorEastAsia" w:hint="eastAsia"/>
          <w:color w:val="000000" w:themeColor="text1"/>
          <w:sz w:val="22"/>
        </w:rPr>
        <w:t>「</w:t>
      </w:r>
      <w:r w:rsidR="00837B1E">
        <w:rPr>
          <w:rFonts w:ascii="UD デジタル 教科書体 NP-R" w:eastAsia="UD デジタル 教科書体 NP-R" w:hAnsiTheme="minorEastAsia" w:hint="eastAsia"/>
          <w:color w:val="000000" w:themeColor="text1"/>
          <w:sz w:val="22"/>
        </w:rPr>
        <w:t>5</w:t>
      </w:r>
      <w:r w:rsidR="00F07CE3">
        <w:rPr>
          <w:rFonts w:ascii="UD デジタル 教科書体 NP-R" w:eastAsia="UD デジタル 教科書体 NP-R" w:hAnsiTheme="minorEastAsia" w:hint="eastAsia"/>
          <w:color w:val="000000" w:themeColor="text1"/>
          <w:sz w:val="22"/>
        </w:rPr>
        <w:t>0歳</w:t>
      </w:r>
      <w:r w:rsidR="00837B1E">
        <w:rPr>
          <w:rFonts w:ascii="UD デジタル 教科書体 NP-R" w:eastAsia="UD デジタル 教科書体 NP-R" w:hAnsiTheme="minorEastAsia" w:hint="eastAsia"/>
          <w:color w:val="000000" w:themeColor="text1"/>
          <w:sz w:val="22"/>
        </w:rPr>
        <w:t>代</w:t>
      </w:r>
      <w:r w:rsidR="00F07CE3">
        <w:rPr>
          <w:rFonts w:ascii="UD デジタル 教科書体 NP-R" w:eastAsia="UD デジタル 教科書体 NP-R" w:hAnsiTheme="minorEastAsia"/>
          <w:color w:val="000000" w:themeColor="text1"/>
          <w:sz w:val="22"/>
        </w:rPr>
        <w:t>」</w:t>
      </w:r>
      <w:r w:rsidR="00F07CE3">
        <w:rPr>
          <w:rFonts w:ascii="UD デジタル 教科書体 NP-R" w:eastAsia="UD デジタル 教科書体 NP-R" w:hAnsiTheme="minorEastAsia" w:hint="eastAsia"/>
          <w:color w:val="000000" w:themeColor="text1"/>
          <w:sz w:val="22"/>
        </w:rPr>
        <w:t>からの相談が増加しています。また、</w:t>
      </w:r>
      <w:r w:rsidRPr="00BF4F7F">
        <w:rPr>
          <w:rFonts w:ascii="UD デジタル 教科書体 NP-R" w:eastAsia="UD デジタル 教科書体 NP-R" w:hAnsiTheme="minorEastAsia" w:hint="eastAsia"/>
          <w:sz w:val="22"/>
        </w:rPr>
        <w:t>「</w:t>
      </w:r>
      <w:r w:rsidR="00837B1E">
        <w:rPr>
          <w:rFonts w:ascii="UD デジタル 教科書体 NP-R" w:eastAsia="UD デジタル 教科書体 NP-R" w:hAnsiTheme="minorEastAsia" w:hint="eastAsia"/>
          <w:sz w:val="22"/>
        </w:rPr>
        <w:t>60</w:t>
      </w:r>
      <w:r w:rsidRPr="00BF4F7F">
        <w:rPr>
          <w:rFonts w:ascii="UD デジタル 教科書体 NP-R" w:eastAsia="UD デジタル 教科書体 NP-R" w:hAnsiTheme="minorEastAsia" w:hint="eastAsia"/>
          <w:sz w:val="22"/>
        </w:rPr>
        <w:t>歳</w:t>
      </w:r>
      <w:r w:rsidR="00837B1E">
        <w:rPr>
          <w:rFonts w:ascii="UD デジタル 教科書体 NP-R" w:eastAsia="UD デジタル 教科書体 NP-R" w:hAnsiTheme="minorEastAsia" w:hint="eastAsia"/>
          <w:sz w:val="22"/>
        </w:rPr>
        <w:t>以上</w:t>
      </w:r>
      <w:r w:rsidRPr="00BF4F7F">
        <w:rPr>
          <w:rFonts w:ascii="UD デジタル 教科書体 NP-R" w:eastAsia="UD デジタル 教科書体 NP-R" w:hAnsiTheme="minorEastAsia" w:hint="eastAsia"/>
          <w:sz w:val="22"/>
        </w:rPr>
        <w:t>」</w:t>
      </w:r>
      <w:r w:rsidR="0050567A">
        <w:rPr>
          <w:rFonts w:ascii="UD デジタル 教科書体 NP-R" w:eastAsia="UD デジタル 教科書体 NP-R" w:hAnsiTheme="minorEastAsia" w:hint="eastAsia"/>
          <w:sz w:val="22"/>
        </w:rPr>
        <w:t>と</w:t>
      </w:r>
      <w:r w:rsidR="0050567A" w:rsidRPr="00BF4F7F">
        <w:rPr>
          <w:rFonts w:ascii="UD デジタル 教科書体 NP-R" w:eastAsia="UD デジタル 教科書体 NP-R" w:hAnsiTheme="minorEastAsia" w:hint="eastAsia"/>
          <w:sz w:val="22"/>
        </w:rPr>
        <w:t>「</w:t>
      </w:r>
      <w:r w:rsidR="00837B1E">
        <w:rPr>
          <w:rFonts w:ascii="UD デジタル 教科書体 NP-R" w:eastAsia="UD デジタル 教科書体 NP-R" w:hAnsiTheme="minorEastAsia" w:hint="eastAsia"/>
          <w:sz w:val="22"/>
        </w:rPr>
        <w:t>4</w:t>
      </w:r>
      <w:r w:rsidR="0050567A" w:rsidRPr="00BF4F7F">
        <w:rPr>
          <w:rFonts w:ascii="UD デジタル 教科書体 NP-R" w:eastAsia="UD デジタル 教科書体 NP-R" w:hAnsiTheme="minorEastAsia" w:hint="eastAsia"/>
          <w:sz w:val="22"/>
        </w:rPr>
        <w:t>0歳代」</w:t>
      </w:r>
      <w:r w:rsidRPr="00BF4F7F">
        <w:rPr>
          <w:rFonts w:ascii="UD デジタル 教科書体 NP-R" w:eastAsia="UD デジタル 教科書体 NP-R" w:hAnsiTheme="minorEastAsia" w:hint="eastAsia"/>
          <w:sz w:val="22"/>
        </w:rPr>
        <w:t>からの相談が</w:t>
      </w:r>
      <w:r w:rsidR="0050567A">
        <w:rPr>
          <w:rFonts w:ascii="UD デジタル 教科書体 NP-R" w:eastAsia="UD デジタル 教科書体 NP-R" w:hAnsiTheme="minorEastAsia" w:hint="eastAsia"/>
          <w:sz w:val="22"/>
        </w:rPr>
        <w:t>減少</w:t>
      </w:r>
      <w:r w:rsidR="00450719" w:rsidRPr="00BF4F7F">
        <w:rPr>
          <w:rFonts w:ascii="UD デジタル 教科書体 NP-R" w:eastAsia="UD デジタル 教科書体 NP-R" w:hAnsiTheme="minorEastAsia" w:hint="eastAsia"/>
          <w:sz w:val="22"/>
        </w:rPr>
        <w:t>し</w:t>
      </w:r>
      <w:r w:rsidRPr="00BF4F7F">
        <w:rPr>
          <w:rFonts w:ascii="UD デジタル 教科書体 NP-R" w:eastAsia="UD デジタル 教科書体 NP-R" w:hAnsiTheme="minorEastAsia" w:hint="eastAsia"/>
          <w:sz w:val="22"/>
        </w:rPr>
        <w:t>て</w:t>
      </w:r>
      <w:r w:rsidR="00E176E2" w:rsidRPr="00BF4F7F">
        <w:rPr>
          <w:rFonts w:ascii="UD デジタル 教科書体 NP-R" w:eastAsia="UD デジタル 教科書体 NP-R" w:hAnsiTheme="minorEastAsia" w:hint="eastAsia"/>
          <w:sz w:val="22"/>
        </w:rPr>
        <w:t>います。</w:t>
      </w:r>
    </w:p>
    <w:p w14:paraId="0C68A85A" w14:textId="326F34DD" w:rsidR="00D616BE" w:rsidRPr="00D616BE" w:rsidRDefault="00D616BE" w:rsidP="00D616BE">
      <w:pPr>
        <w:ind w:firstLineChars="100" w:firstLine="210"/>
        <w:rPr>
          <w:rFonts w:ascii="UD デジタル 教科書体 NP-R" w:eastAsia="UD デジタル 教科書体 NP-R" w:hAnsiTheme="minorEastAsia"/>
          <w:sz w:val="22"/>
        </w:rPr>
      </w:pPr>
      <w:r w:rsidRPr="00D616BE">
        <w:rPr>
          <w:noProof/>
        </w:rPr>
        <w:drawing>
          <wp:anchor distT="0" distB="0" distL="114300" distR="114300" simplePos="0" relativeHeight="251725824" behindDoc="0" locked="0" layoutInCell="1" allowOverlap="1" wp14:anchorId="3CD29AA8" wp14:editId="1F14556F">
            <wp:simplePos x="0" y="0"/>
            <wp:positionH relativeFrom="margin">
              <wp:align>left</wp:align>
            </wp:positionH>
            <wp:positionV relativeFrom="paragraph">
              <wp:posOffset>4918710</wp:posOffset>
            </wp:positionV>
            <wp:extent cx="6096635" cy="2817495"/>
            <wp:effectExtent l="0" t="0" r="0" b="1905"/>
            <wp:wrapThrough wrapText="bothSides">
              <wp:wrapPolygon edited="0">
                <wp:start x="0" y="0"/>
                <wp:lineTo x="0" y="21469"/>
                <wp:lineTo x="21530" y="21469"/>
                <wp:lineTo x="21530" y="0"/>
                <wp:lineTo x="0" y="0"/>
              </wp:wrapPolygon>
            </wp:wrapThrough>
            <wp:docPr id="1084663245" name="図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635" cy="281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UD デジタル 教科書体 NP-R" w:eastAsia="UD デジタル 教科書体 NP-R"/>
          <w:b/>
          <w:noProof/>
          <w:sz w:val="22"/>
          <w:u w:val="single"/>
        </w:rPr>
        <w:drawing>
          <wp:anchor distT="0" distB="0" distL="114300" distR="114300" simplePos="0" relativeHeight="251724800" behindDoc="0" locked="0" layoutInCell="1" allowOverlap="1" wp14:anchorId="495CA29F" wp14:editId="542E39D4">
            <wp:simplePos x="0" y="0"/>
            <wp:positionH relativeFrom="margin">
              <wp:align>left</wp:align>
            </wp:positionH>
            <wp:positionV relativeFrom="paragraph">
              <wp:posOffset>480695</wp:posOffset>
            </wp:positionV>
            <wp:extent cx="6096635" cy="4340860"/>
            <wp:effectExtent l="0" t="0" r="0" b="2540"/>
            <wp:wrapThrough wrapText="bothSides">
              <wp:wrapPolygon edited="0">
                <wp:start x="0" y="0"/>
                <wp:lineTo x="0" y="21518"/>
                <wp:lineTo x="21530" y="21518"/>
                <wp:lineTo x="21530" y="0"/>
                <wp:lineTo x="0" y="0"/>
              </wp:wrapPolygon>
            </wp:wrapThrough>
            <wp:docPr id="340192689" name="図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635" cy="434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243AE" w:rsidRPr="00BF4F7F">
        <w:rPr>
          <w:rFonts w:ascii="UD デジタル 教科書体 NP-R" w:eastAsia="UD デジタル 教科書体 NP-R" w:hAnsiTheme="minorEastAsia" w:hint="eastAsia"/>
          <w:sz w:val="22"/>
        </w:rPr>
        <w:t>全体に占める40歳以上の相談者の割合は</w:t>
      </w:r>
      <w:r w:rsidR="00F120E5" w:rsidRPr="00BF4F7F">
        <w:rPr>
          <w:rFonts w:ascii="UD デジタル 教科書体 NP-R" w:eastAsia="UD デジタル 教科書体 NP-R" w:hAnsiTheme="minorEastAsia"/>
          <w:sz w:val="22"/>
        </w:rPr>
        <w:t>8</w:t>
      </w:r>
      <w:r w:rsidR="00F07CE3">
        <w:rPr>
          <w:rFonts w:ascii="UD デジタル 教科書体 NP-R" w:eastAsia="UD デジタル 教科書体 NP-R" w:hAnsiTheme="minorEastAsia" w:hint="eastAsia"/>
          <w:sz w:val="22"/>
        </w:rPr>
        <w:t>0.</w:t>
      </w:r>
      <w:r w:rsidR="00837B1E">
        <w:rPr>
          <w:rFonts w:ascii="UD デジタル 教科書体 NP-R" w:eastAsia="UD デジタル 教科書体 NP-R" w:hAnsiTheme="minorEastAsia" w:hint="eastAsia"/>
          <w:sz w:val="22"/>
        </w:rPr>
        <w:t>3</w:t>
      </w:r>
      <w:r w:rsidR="00F243AE" w:rsidRPr="00BF4F7F">
        <w:rPr>
          <w:rFonts w:ascii="UD デジタル 教科書体 NP-R" w:eastAsia="UD デジタル 教科書体 NP-R" w:hAnsiTheme="minorEastAsia" w:hint="eastAsia"/>
          <w:sz w:val="22"/>
        </w:rPr>
        <w:t>％であり、中高年齢層からの相談が多い</w:t>
      </w:r>
      <w:r w:rsidR="00E75895" w:rsidRPr="00BF4F7F">
        <w:rPr>
          <w:rFonts w:ascii="UD デジタル 教科書体 NP-R" w:eastAsia="UD デジタル 教科書体 NP-R" w:hAnsiTheme="minorEastAsia" w:hint="eastAsia"/>
          <w:sz w:val="22"/>
        </w:rPr>
        <w:t>状況</w:t>
      </w:r>
      <w:r w:rsidR="00702151" w:rsidRPr="00BF4F7F">
        <w:rPr>
          <w:rFonts w:ascii="UD デジタル 教科書体 NP-R" w:eastAsia="UD デジタル 教科書体 NP-R" w:hAnsiTheme="minorEastAsia" w:hint="eastAsia"/>
          <w:sz w:val="22"/>
        </w:rPr>
        <w:t>となっています</w:t>
      </w:r>
      <w:r w:rsidR="00F243AE" w:rsidRPr="00BF4F7F">
        <w:rPr>
          <w:rFonts w:ascii="UD デジタル 教科書体 NP-R" w:eastAsia="UD デジタル 教科書体 NP-R" w:hAnsiTheme="minorEastAsia" w:hint="eastAsia"/>
          <w:sz w:val="22"/>
        </w:rPr>
        <w:t>。</w:t>
      </w:r>
    </w:p>
    <w:p w14:paraId="24CC7AA4" w14:textId="344D1699" w:rsidR="00E176E2" w:rsidRPr="006B5CBF" w:rsidRDefault="00E176E2" w:rsidP="00E176E2">
      <w:pPr>
        <w:widowControl/>
        <w:jc w:val="left"/>
        <w:rPr>
          <w:rFonts w:ascii="UD デジタル 教科書体 NP-R" w:eastAsia="UD デジタル 教科書体 NP-R"/>
          <w:sz w:val="22"/>
          <w:lang w:eastAsia="zh-TW"/>
        </w:rPr>
      </w:pPr>
      <w:r w:rsidRPr="00F70DCC">
        <w:rPr>
          <w:rFonts w:ascii="UD デジタル 教科書体 NP-R" w:eastAsia="UD デジタル 教科書体 NP-R" w:hint="eastAsia"/>
          <w:b/>
          <w:sz w:val="22"/>
          <w:u w:val="single"/>
          <w:lang w:eastAsia="zh-TW"/>
        </w:rPr>
        <w:lastRenderedPageBreak/>
        <w:t xml:space="preserve">（５）対応状況別　</w:t>
      </w:r>
      <w:r w:rsidRPr="006B5CBF">
        <w:rPr>
          <w:rFonts w:ascii="UD デジタル 教科書体 NP-R" w:eastAsia="UD デジタル 教科書体 NP-R" w:hint="eastAsia"/>
          <w:b/>
          <w:color w:val="000000" w:themeColor="text1"/>
          <w:sz w:val="22"/>
          <w:u w:val="single"/>
          <w:lang w:eastAsia="zh-TW"/>
        </w:rPr>
        <w:t>（実件数）</w:t>
      </w:r>
    </w:p>
    <w:p w14:paraId="6F8F4442" w14:textId="20DAC253" w:rsidR="001623C7" w:rsidRPr="00BF4F7F" w:rsidRDefault="00E176E2" w:rsidP="003B5AF2">
      <w:pPr>
        <w:ind w:firstLineChars="100" w:firstLine="220"/>
        <w:rPr>
          <w:rFonts w:ascii="UD デジタル 教科書体 NP-R" w:eastAsia="UD デジタル 教科書体 NP-R" w:hAnsiTheme="minorEastAsia"/>
          <w:sz w:val="22"/>
        </w:rPr>
      </w:pPr>
      <w:r w:rsidRPr="006B5CBF">
        <w:rPr>
          <w:rFonts w:ascii="UD デジタル 教科書体 NP-R" w:eastAsia="UD デジタル 教科書体 NP-R" w:hAnsiTheme="minorEastAsia" w:hint="eastAsia"/>
          <w:sz w:val="22"/>
        </w:rPr>
        <w:t>「助言・指導」が</w:t>
      </w:r>
      <w:r w:rsidR="00837B1E">
        <w:rPr>
          <w:rFonts w:ascii="UD デジタル 教科書体 NP-R" w:eastAsia="UD デジタル 教科書体 NP-R" w:hAnsiTheme="minorEastAsia" w:hint="eastAsia"/>
          <w:sz w:val="22"/>
        </w:rPr>
        <w:t>1</w:t>
      </w:r>
      <w:r w:rsidR="00895F17" w:rsidRPr="006B5CBF">
        <w:rPr>
          <w:rFonts w:ascii="UD デジタル 教科書体 NP-R" w:eastAsia="UD デジタル 教科書体 NP-R" w:hAnsiTheme="minorEastAsia" w:hint="eastAsia"/>
          <w:sz w:val="22"/>
        </w:rPr>
        <w:t>,</w:t>
      </w:r>
      <w:r w:rsidR="00837B1E">
        <w:rPr>
          <w:rFonts w:ascii="UD デジタル 教科書体 NP-R" w:eastAsia="UD デジタル 教科書体 NP-R" w:hAnsiTheme="minorEastAsia" w:hint="eastAsia"/>
          <w:sz w:val="22"/>
        </w:rPr>
        <w:t>987</w:t>
      </w:r>
      <w:r w:rsidRPr="006B5CBF">
        <w:rPr>
          <w:rFonts w:ascii="UD デジタル 教科書体 NP-R" w:eastAsia="UD デジタル 教科書体 NP-R" w:hAnsiTheme="minorEastAsia" w:hint="eastAsia"/>
          <w:sz w:val="22"/>
        </w:rPr>
        <w:t>件（</w:t>
      </w:r>
      <w:r w:rsidR="00F07CE3">
        <w:rPr>
          <w:rFonts w:ascii="UD デジタル 教科書体 NP-R" w:eastAsia="UD デジタル 教科書体 NP-R" w:hAnsiTheme="minorEastAsia" w:hint="eastAsia"/>
          <w:sz w:val="22"/>
        </w:rPr>
        <w:t>5</w:t>
      </w:r>
      <w:r w:rsidR="00837B1E">
        <w:rPr>
          <w:rFonts w:ascii="UD デジタル 教科書体 NP-R" w:eastAsia="UD デジタル 教科書体 NP-R" w:hAnsiTheme="minorEastAsia" w:hint="eastAsia"/>
          <w:sz w:val="22"/>
        </w:rPr>
        <w:t>3</w:t>
      </w:r>
      <w:r w:rsidR="0050567A">
        <w:rPr>
          <w:rFonts w:ascii="UD デジタル 教科書体 NP-R" w:eastAsia="UD デジタル 教科書体 NP-R" w:hAnsiTheme="minorEastAsia" w:hint="eastAsia"/>
          <w:sz w:val="22"/>
        </w:rPr>
        <w:t>.</w:t>
      </w:r>
      <w:r w:rsidR="00837B1E">
        <w:rPr>
          <w:rFonts w:ascii="UD デジタル 教科書体 NP-R" w:eastAsia="UD デジタル 教科書体 NP-R" w:hAnsiTheme="minorEastAsia" w:hint="eastAsia"/>
          <w:sz w:val="22"/>
        </w:rPr>
        <w:t>5</w:t>
      </w:r>
      <w:r w:rsidRPr="006B5CBF">
        <w:rPr>
          <w:rFonts w:ascii="UD デジタル 教科書体 NP-R" w:eastAsia="UD デジタル 教科書体 NP-R" w:hAnsiTheme="minorEastAsia" w:hint="eastAsia"/>
          <w:sz w:val="22"/>
        </w:rPr>
        <w:t>％）</w:t>
      </w:r>
      <w:r w:rsidR="00E75895" w:rsidRPr="00BF4F7F">
        <w:rPr>
          <w:rFonts w:ascii="UD デジタル 教科書体 NP-R" w:eastAsia="UD デジタル 教科書体 NP-R" w:hAnsiTheme="minorEastAsia" w:hint="eastAsia"/>
          <w:sz w:val="22"/>
        </w:rPr>
        <w:t>と</w:t>
      </w:r>
      <w:r w:rsidR="008A27C9" w:rsidRPr="00BF4F7F">
        <w:rPr>
          <w:rFonts w:ascii="UD デジタル 教科書体 NP-R" w:eastAsia="UD デジタル 教科書体 NP-R" w:hAnsiTheme="minorEastAsia" w:hint="eastAsia"/>
          <w:sz w:val="22"/>
        </w:rPr>
        <w:t>半</w:t>
      </w:r>
      <w:r w:rsidR="008A27C9" w:rsidRPr="00D55EE1">
        <w:rPr>
          <w:rFonts w:ascii="UD デジタル 教科書体 NP-R" w:eastAsia="UD デジタル 教科書体 NP-R" w:hAnsiTheme="minorEastAsia" w:hint="eastAsia"/>
          <w:sz w:val="22"/>
        </w:rPr>
        <w:t>分</w:t>
      </w:r>
      <w:r w:rsidR="004427EF" w:rsidRPr="00D55EE1">
        <w:rPr>
          <w:rFonts w:ascii="UD デジタル 教科書体 NP-R" w:eastAsia="UD デジタル 教科書体 NP-R" w:hAnsiTheme="minorEastAsia" w:hint="eastAsia"/>
          <w:sz w:val="22"/>
        </w:rPr>
        <w:t>以上</w:t>
      </w:r>
      <w:r w:rsidR="008A27C9" w:rsidRPr="00BF4F7F">
        <w:rPr>
          <w:rFonts w:ascii="UD デジタル 教科書体 NP-R" w:eastAsia="UD デジタル 教科書体 NP-R" w:hAnsiTheme="minorEastAsia" w:hint="eastAsia"/>
          <w:sz w:val="22"/>
        </w:rPr>
        <w:t>を占めて</w:t>
      </w:r>
      <w:r w:rsidR="00871048">
        <w:rPr>
          <w:rFonts w:ascii="UD デジタル 教科書体 NP-R" w:eastAsia="UD デジタル 教科書体 NP-R" w:hAnsiTheme="minorEastAsia" w:hint="eastAsia"/>
          <w:sz w:val="22"/>
        </w:rPr>
        <w:t>い</w:t>
      </w:r>
      <w:r w:rsidR="00632074" w:rsidRPr="00BF4F7F">
        <w:rPr>
          <w:rFonts w:ascii="UD デジタル 教科書体 NP-R" w:eastAsia="UD デジタル 教科書体 NP-R" w:hAnsiTheme="minorEastAsia" w:hint="eastAsia"/>
          <w:sz w:val="22"/>
        </w:rPr>
        <w:t>ます。次いで</w:t>
      </w:r>
      <w:r w:rsidR="00561E41" w:rsidRPr="00BF4F7F">
        <w:rPr>
          <w:rFonts w:ascii="UD デジタル 教科書体 NP-R" w:eastAsia="UD デジタル 教科書体 NP-R" w:hAnsiTheme="minorEastAsia" w:hint="eastAsia"/>
          <w:sz w:val="22"/>
        </w:rPr>
        <w:t>、</w:t>
      </w:r>
      <w:r w:rsidR="0050567A" w:rsidRPr="00BF4F7F">
        <w:rPr>
          <w:rFonts w:ascii="UD デジタル 教科書体 NP-R" w:eastAsia="UD デジタル 教科書体 NP-R" w:hAnsiTheme="minorEastAsia" w:hint="eastAsia"/>
          <w:sz w:val="22"/>
        </w:rPr>
        <w:t>「他機関への通報・取次」</w:t>
      </w:r>
      <w:r w:rsidR="00837B1E">
        <w:rPr>
          <w:rFonts w:ascii="UD デジタル 教科書体 NP-R" w:eastAsia="UD デジタル 教科書体 NP-R" w:hAnsiTheme="minorEastAsia" w:hint="eastAsia"/>
          <w:sz w:val="22"/>
        </w:rPr>
        <w:t>354</w:t>
      </w:r>
      <w:r w:rsidR="0050567A" w:rsidRPr="00BF4F7F">
        <w:rPr>
          <w:rFonts w:ascii="UD デジタル 教科書体 NP-R" w:eastAsia="UD デジタル 教科書体 NP-R" w:hAnsiTheme="minorEastAsia" w:hint="eastAsia"/>
          <w:sz w:val="22"/>
        </w:rPr>
        <w:t>件（</w:t>
      </w:r>
      <w:r w:rsidR="00837B1E">
        <w:rPr>
          <w:rFonts w:ascii="UD デジタル 教科書体 NP-R" w:eastAsia="UD デジタル 教科書体 NP-R" w:hAnsiTheme="minorEastAsia" w:hint="eastAsia"/>
          <w:sz w:val="22"/>
        </w:rPr>
        <w:t>9</w:t>
      </w:r>
      <w:r w:rsidR="0050567A">
        <w:rPr>
          <w:rFonts w:ascii="UD デジタル 教科書体 NP-R" w:eastAsia="UD デジタル 教科書体 NP-R" w:hAnsiTheme="minorEastAsia" w:hint="eastAsia"/>
          <w:sz w:val="22"/>
        </w:rPr>
        <w:t>.</w:t>
      </w:r>
      <w:r w:rsidR="00F07CE3">
        <w:rPr>
          <w:rFonts w:ascii="UD デジタル 教科書体 NP-R" w:eastAsia="UD デジタル 教科書体 NP-R" w:hAnsiTheme="minorEastAsia" w:hint="eastAsia"/>
          <w:sz w:val="22"/>
        </w:rPr>
        <w:t>5</w:t>
      </w:r>
      <w:r w:rsidR="0050567A" w:rsidRPr="00BF4F7F">
        <w:rPr>
          <w:rFonts w:ascii="UD デジタル 教科書体 NP-R" w:eastAsia="UD デジタル 教科書体 NP-R" w:hAnsiTheme="minorEastAsia" w:hint="eastAsia"/>
          <w:sz w:val="22"/>
        </w:rPr>
        <w:t>％）</w:t>
      </w:r>
      <w:r w:rsidR="0050567A">
        <w:rPr>
          <w:rFonts w:ascii="UD デジタル 教科書体 NP-R" w:eastAsia="UD デジタル 教科書体 NP-R" w:hAnsiTheme="minorEastAsia" w:hint="eastAsia"/>
          <w:sz w:val="22"/>
        </w:rPr>
        <w:t>、</w:t>
      </w:r>
      <w:r w:rsidR="008A27C9" w:rsidRPr="00BF4F7F">
        <w:rPr>
          <w:rFonts w:ascii="UD デジタル 教科書体 NP-R" w:eastAsia="UD デジタル 教科書体 NP-R" w:hAnsiTheme="minorEastAsia" w:hint="eastAsia"/>
          <w:sz w:val="22"/>
        </w:rPr>
        <w:t>「他機関紹介」</w:t>
      </w:r>
      <w:r w:rsidR="00837B1E">
        <w:rPr>
          <w:rFonts w:ascii="UD デジタル 教科書体 NP-R" w:eastAsia="UD デジタル 教科書体 NP-R" w:hAnsiTheme="minorEastAsia" w:hint="eastAsia"/>
          <w:sz w:val="22"/>
        </w:rPr>
        <w:t>304</w:t>
      </w:r>
      <w:r w:rsidR="008A27C9" w:rsidRPr="00BF4F7F">
        <w:rPr>
          <w:rFonts w:ascii="UD デジタル 教科書体 NP-R" w:eastAsia="UD デジタル 教科書体 NP-R" w:hAnsiTheme="minorEastAsia" w:hint="eastAsia"/>
          <w:sz w:val="22"/>
        </w:rPr>
        <w:t>件（</w:t>
      </w:r>
      <w:r w:rsidR="00837B1E">
        <w:rPr>
          <w:rFonts w:ascii="UD デジタル 教科書体 NP-R" w:eastAsia="UD デジタル 教科書体 NP-R" w:hAnsiTheme="minorEastAsia" w:hint="eastAsia"/>
          <w:sz w:val="22"/>
        </w:rPr>
        <w:t>8</w:t>
      </w:r>
      <w:r w:rsidR="008A27C9" w:rsidRPr="00BF4F7F">
        <w:rPr>
          <w:rFonts w:ascii="UD デジタル 教科書体 NP-R" w:eastAsia="UD デジタル 教科書体 NP-R" w:hAnsiTheme="minorEastAsia" w:hint="eastAsia"/>
          <w:sz w:val="22"/>
        </w:rPr>
        <w:t>.</w:t>
      </w:r>
      <w:r w:rsidR="00837B1E">
        <w:rPr>
          <w:rFonts w:ascii="UD デジタル 教科書体 NP-R" w:eastAsia="UD デジタル 教科書体 NP-R" w:hAnsiTheme="minorEastAsia" w:hint="eastAsia"/>
          <w:sz w:val="22"/>
        </w:rPr>
        <w:t>2</w:t>
      </w:r>
      <w:r w:rsidR="008A27C9" w:rsidRPr="00BF4F7F">
        <w:rPr>
          <w:rFonts w:ascii="UD デジタル 教科書体 NP-R" w:eastAsia="UD デジタル 教科書体 NP-R" w:hAnsiTheme="minorEastAsia" w:hint="eastAsia"/>
          <w:sz w:val="22"/>
        </w:rPr>
        <w:t>％）</w:t>
      </w:r>
      <w:r w:rsidR="00C57E3D" w:rsidRPr="00BF4F7F">
        <w:rPr>
          <w:rFonts w:ascii="UD デジタル 教科書体 NP-R" w:eastAsia="UD デジタル 教科書体 NP-R" w:hAnsiTheme="minorEastAsia" w:hint="eastAsia"/>
          <w:sz w:val="22"/>
        </w:rPr>
        <w:t>、</w:t>
      </w:r>
      <w:r w:rsidR="001623C7" w:rsidRPr="00BF4F7F">
        <w:rPr>
          <w:rFonts w:ascii="UD デジタル 教科書体 NP-R" w:eastAsia="UD デジタル 教科書体 NP-R" w:hAnsiTheme="minorEastAsia" w:hint="eastAsia"/>
          <w:sz w:val="22"/>
        </w:rPr>
        <w:t>の順に</w:t>
      </w:r>
      <w:r w:rsidRPr="00BF4F7F">
        <w:rPr>
          <w:rFonts w:ascii="UD デジタル 教科書体 NP-R" w:eastAsia="UD デジタル 教科書体 NP-R" w:hAnsiTheme="minorEastAsia" w:hint="eastAsia"/>
          <w:sz w:val="22"/>
        </w:rPr>
        <w:t>なって</w:t>
      </w:r>
      <w:r w:rsidR="008A27C9" w:rsidRPr="00BF4F7F">
        <w:rPr>
          <w:rFonts w:ascii="UD デジタル 教科書体 NP-R" w:eastAsia="UD デジタル 教科書体 NP-R" w:hAnsiTheme="minorEastAsia" w:hint="eastAsia"/>
          <w:sz w:val="22"/>
        </w:rPr>
        <w:t>い</w:t>
      </w:r>
      <w:r w:rsidRPr="00BF4F7F">
        <w:rPr>
          <w:rFonts w:ascii="UD デジタル 教科書体 NP-R" w:eastAsia="UD デジタル 教科書体 NP-R" w:hAnsiTheme="minorEastAsia" w:hint="eastAsia"/>
          <w:sz w:val="22"/>
        </w:rPr>
        <w:t>ます。</w:t>
      </w:r>
      <w:r w:rsidR="008E3C0D" w:rsidRPr="00BF4F7F">
        <w:rPr>
          <w:rFonts w:ascii="UD デジタル 教科書体 NP-R" w:eastAsia="UD デジタル 教科書体 NP-R" w:hAnsiTheme="minorEastAsia" w:hint="eastAsia"/>
          <w:sz w:val="22"/>
        </w:rPr>
        <w:t>※「その他」を除く</w:t>
      </w:r>
    </w:p>
    <w:p w14:paraId="5389AA36" w14:textId="3346E9A9" w:rsidR="00E176E2" w:rsidRPr="00F70DCC" w:rsidRDefault="00D616BE" w:rsidP="003B5AF2">
      <w:pPr>
        <w:ind w:firstLineChars="100" w:firstLine="210"/>
        <w:rPr>
          <w:rFonts w:ascii="UD デジタル 教科書体 NP-R" w:eastAsia="UD デジタル 教科書体 NP-R" w:hAnsiTheme="minorEastAsia"/>
          <w:sz w:val="22"/>
        </w:rPr>
      </w:pPr>
      <w:r w:rsidRPr="00D616BE">
        <w:rPr>
          <w:noProof/>
        </w:rPr>
        <w:drawing>
          <wp:anchor distT="0" distB="0" distL="114300" distR="114300" simplePos="0" relativeHeight="251727872" behindDoc="0" locked="0" layoutInCell="1" allowOverlap="1" wp14:anchorId="152F2A1E" wp14:editId="2CDA8EF6">
            <wp:simplePos x="0" y="0"/>
            <wp:positionH relativeFrom="margin">
              <wp:align>right</wp:align>
            </wp:positionH>
            <wp:positionV relativeFrom="paragraph">
              <wp:posOffset>5033645</wp:posOffset>
            </wp:positionV>
            <wp:extent cx="6181725" cy="2445385"/>
            <wp:effectExtent l="0" t="0" r="9525" b="0"/>
            <wp:wrapThrough wrapText="bothSides">
              <wp:wrapPolygon edited="0">
                <wp:start x="0" y="0"/>
                <wp:lineTo x="0" y="21370"/>
                <wp:lineTo x="21567" y="21370"/>
                <wp:lineTo x="21567" y="0"/>
                <wp:lineTo x="0" y="0"/>
              </wp:wrapPolygon>
            </wp:wrapThrough>
            <wp:docPr id="1576799095" name="図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244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UD デジタル 教科書体 NP-R" w:eastAsia="UD デジタル 教科書体 NP-R" w:hAnsiTheme="minorEastAsia"/>
          <w:noProof/>
          <w:sz w:val="22"/>
        </w:rPr>
        <w:drawing>
          <wp:anchor distT="0" distB="0" distL="114300" distR="114300" simplePos="0" relativeHeight="251726848" behindDoc="0" locked="0" layoutInCell="1" allowOverlap="1" wp14:anchorId="5E9CEDB9" wp14:editId="057E7B5E">
            <wp:simplePos x="0" y="0"/>
            <wp:positionH relativeFrom="margin">
              <wp:align>right</wp:align>
            </wp:positionH>
            <wp:positionV relativeFrom="paragraph">
              <wp:posOffset>499745</wp:posOffset>
            </wp:positionV>
            <wp:extent cx="6191250" cy="4471035"/>
            <wp:effectExtent l="0" t="0" r="0" b="5715"/>
            <wp:wrapThrough wrapText="bothSides">
              <wp:wrapPolygon edited="0">
                <wp:start x="0" y="0"/>
                <wp:lineTo x="0" y="21536"/>
                <wp:lineTo x="21534" y="21536"/>
                <wp:lineTo x="21534" y="0"/>
                <wp:lineTo x="0" y="0"/>
              </wp:wrapPolygon>
            </wp:wrapThrough>
            <wp:docPr id="291819981" name="図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447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76E2" w:rsidRPr="00BF4F7F">
        <w:rPr>
          <w:rFonts w:ascii="UD デジタル 教科書体 NP-R" w:eastAsia="UD デジタル 教科書体 NP-R" w:hAnsiTheme="minorEastAsia" w:hint="eastAsia"/>
          <w:sz w:val="22"/>
        </w:rPr>
        <w:t>「その他」</w:t>
      </w:r>
      <w:r w:rsidR="00FE779E">
        <w:rPr>
          <w:rFonts w:ascii="UD デジタル 教科書体 NP-R" w:eastAsia="UD デジタル 教科書体 NP-R" w:hAnsiTheme="minorEastAsia" w:hint="eastAsia"/>
          <w:sz w:val="22"/>
        </w:rPr>
        <w:t>817</w:t>
      </w:r>
      <w:r w:rsidR="00632074" w:rsidRPr="001C4859">
        <w:rPr>
          <w:rFonts w:ascii="UD デジタル 教科書体 NP-R" w:eastAsia="UD デジタル 教科書体 NP-R" w:hAnsiTheme="minorEastAsia" w:hint="eastAsia"/>
          <w:sz w:val="22"/>
        </w:rPr>
        <w:t>件（</w:t>
      </w:r>
      <w:r w:rsidR="00FE779E">
        <w:rPr>
          <w:rFonts w:ascii="UD デジタル 教科書体 NP-R" w:eastAsia="UD デジタル 教科書体 NP-R" w:hAnsiTheme="minorEastAsia" w:hint="eastAsia"/>
          <w:sz w:val="22"/>
        </w:rPr>
        <w:t>22</w:t>
      </w:r>
      <w:r w:rsidR="001C4859" w:rsidRPr="001C4859">
        <w:rPr>
          <w:rFonts w:ascii="UD デジタル 教科書体 NP-R" w:eastAsia="UD デジタル 教科書体 NP-R" w:hAnsiTheme="minorEastAsia" w:hint="eastAsia"/>
          <w:sz w:val="22"/>
        </w:rPr>
        <w:t>.</w:t>
      </w:r>
      <w:r w:rsidR="00FE779E">
        <w:rPr>
          <w:rFonts w:ascii="UD デジタル 教科書体 NP-R" w:eastAsia="UD デジタル 教科書体 NP-R" w:hAnsiTheme="minorEastAsia" w:hint="eastAsia"/>
          <w:sz w:val="22"/>
        </w:rPr>
        <w:t>0</w:t>
      </w:r>
      <w:r w:rsidR="00632074" w:rsidRPr="001C4859">
        <w:rPr>
          <w:rFonts w:ascii="UD デジタル 教科書体 NP-R" w:eastAsia="UD デジタル 教科書体 NP-R" w:hAnsiTheme="minorEastAsia" w:hint="eastAsia"/>
          <w:sz w:val="22"/>
        </w:rPr>
        <w:t>％）</w:t>
      </w:r>
      <w:r w:rsidR="00E176E2" w:rsidRPr="001C4859">
        <w:rPr>
          <w:rFonts w:ascii="UD デジタル 教科書体 NP-R" w:eastAsia="UD デジタル 教科書体 NP-R" w:hAnsiTheme="minorEastAsia" w:hint="eastAsia"/>
          <w:sz w:val="22"/>
        </w:rPr>
        <w:t>には、</w:t>
      </w:r>
      <w:r w:rsidR="00674DA2" w:rsidRPr="001C4859">
        <w:rPr>
          <w:rFonts w:ascii="UD デジタル 教科書体 NP-R" w:eastAsia="UD デジタル 教科書体 NP-R" w:hAnsiTheme="minorEastAsia" w:hint="eastAsia"/>
          <w:sz w:val="22"/>
        </w:rPr>
        <w:t>「話を聴いて</w:t>
      </w:r>
      <w:r w:rsidR="00E75895" w:rsidRPr="001C4859">
        <w:rPr>
          <w:rFonts w:ascii="UD デジタル 教科書体 NP-R" w:eastAsia="UD デジタル 教科書体 NP-R" w:hAnsiTheme="minorEastAsia" w:hint="eastAsia"/>
          <w:sz w:val="22"/>
        </w:rPr>
        <w:t>ほ</w:t>
      </w:r>
      <w:r w:rsidR="00674DA2" w:rsidRPr="001C4859">
        <w:rPr>
          <w:rFonts w:ascii="UD デジタル 教科書体 NP-R" w:eastAsia="UD デジタル 教科書体 NP-R" w:hAnsiTheme="minorEastAsia" w:hint="eastAsia"/>
          <w:sz w:val="22"/>
        </w:rPr>
        <w:t>しい」という相談への傾聴対応</w:t>
      </w:r>
      <w:r w:rsidR="00616050" w:rsidRPr="001C4859">
        <w:rPr>
          <w:rFonts w:ascii="UD デジタル 教科書体 NP-R" w:eastAsia="UD デジタル 教科書体 NP-R" w:hAnsiTheme="minorEastAsia" w:hint="eastAsia"/>
          <w:sz w:val="22"/>
        </w:rPr>
        <w:t>等</w:t>
      </w:r>
      <w:r w:rsidR="00674DA2" w:rsidRPr="001C4859">
        <w:rPr>
          <w:rFonts w:ascii="UD デジタル 教科書体 NP-R" w:eastAsia="UD デジタル 教科書体 NP-R" w:hAnsiTheme="minorEastAsia" w:hint="eastAsia"/>
          <w:sz w:val="22"/>
        </w:rPr>
        <w:t>が含まれてい</w:t>
      </w:r>
      <w:r w:rsidR="00674DA2" w:rsidRPr="003901D9">
        <w:rPr>
          <w:rFonts w:ascii="UD デジタル 教科書体 NP-R" w:eastAsia="UD デジタル 教科書体 NP-R" w:hAnsiTheme="minorEastAsia" w:hint="eastAsia"/>
          <w:sz w:val="22"/>
        </w:rPr>
        <w:t>ます。</w:t>
      </w:r>
    </w:p>
    <w:p w14:paraId="66C50636" w14:textId="3E1C0FE6" w:rsidR="001C4859" w:rsidRPr="00D55EE1" w:rsidRDefault="001C4859" w:rsidP="00D55EE1">
      <w:pPr>
        <w:ind w:left="240" w:hangingChars="100" w:hanging="240"/>
        <w:jc w:val="center"/>
        <w:rPr>
          <w:color w:val="000000" w:themeColor="text1"/>
          <w:sz w:val="24"/>
          <w:szCs w:val="24"/>
        </w:rPr>
      </w:pPr>
    </w:p>
    <w:p w14:paraId="218841C9" w14:textId="77777777" w:rsidR="00D55EE1" w:rsidRDefault="00D55EE1" w:rsidP="00E176E2">
      <w:pPr>
        <w:rPr>
          <w:rFonts w:ascii="UD デジタル 教科書体 NP-R" w:eastAsia="UD デジタル 教科書体 NP-R"/>
          <w:b/>
          <w:sz w:val="22"/>
          <w:u w:val="single"/>
        </w:rPr>
      </w:pPr>
    </w:p>
    <w:p w14:paraId="43AF65EF" w14:textId="29A7B2EF" w:rsidR="00E176E2" w:rsidRPr="00685931" w:rsidRDefault="00E176E2" w:rsidP="00E176E2">
      <w:pPr>
        <w:rPr>
          <w:rFonts w:ascii="UD デジタル 教科書体 NP-R" w:eastAsia="UD デジタル 教科書体 NP-R"/>
          <w:b/>
          <w:sz w:val="22"/>
          <w:u w:val="single"/>
        </w:rPr>
      </w:pPr>
      <w:r w:rsidRPr="00685931">
        <w:rPr>
          <w:rFonts w:ascii="UD デジタル 教科書体 NP-R" w:eastAsia="UD デジタル 教科書体 NP-R" w:hint="eastAsia"/>
          <w:b/>
          <w:sz w:val="22"/>
          <w:u w:val="single"/>
        </w:rPr>
        <w:lastRenderedPageBreak/>
        <w:t xml:space="preserve">（６）その後の経過別　</w:t>
      </w:r>
      <w:r w:rsidRPr="00685931">
        <w:rPr>
          <w:rFonts w:ascii="UD デジタル 教科書体 NP-R" w:eastAsia="UD デジタル 教科書体 NP-R" w:hint="eastAsia"/>
          <w:b/>
          <w:color w:val="000000" w:themeColor="text1"/>
          <w:sz w:val="22"/>
          <w:u w:val="single"/>
        </w:rPr>
        <w:t>（実件数）</w:t>
      </w:r>
    </w:p>
    <w:p w14:paraId="757067D8" w14:textId="55DD74B9" w:rsidR="00344E3B" w:rsidRPr="001C4859" w:rsidRDefault="00645FB7" w:rsidP="00C41752">
      <w:pPr>
        <w:ind w:firstLineChars="100" w:firstLine="220"/>
        <w:rPr>
          <w:rFonts w:ascii="UD デジタル 教科書体 NP-R" w:eastAsia="UD デジタル 教科書体 NP-R" w:hAnsiTheme="minorEastAsia"/>
          <w:sz w:val="22"/>
        </w:rPr>
      </w:pPr>
      <w:r w:rsidRPr="00F65180">
        <w:rPr>
          <w:rFonts w:ascii="UD デジタル 教科書体 NP-R" w:eastAsia="UD デジタル 教科書体 NP-R" w:hAnsiTheme="minorEastAsia" w:hint="eastAsia"/>
          <w:sz w:val="22"/>
        </w:rPr>
        <w:t>多いものから、</w:t>
      </w:r>
      <w:r w:rsidRPr="00283F7B">
        <w:rPr>
          <w:rFonts w:ascii="UD デジタル 教科書体 NP-R" w:eastAsia="UD デジタル 教科書体 NP-R" w:hAnsiTheme="minorEastAsia" w:hint="eastAsia"/>
          <w:sz w:val="22"/>
        </w:rPr>
        <w:t>「相談により事案解決（助言・情報提供等）」1</w:t>
      </w:r>
      <w:r w:rsidRPr="00283F7B">
        <w:rPr>
          <w:rFonts w:ascii="UD デジタル 教科書体 NP-R" w:eastAsia="UD デジタル 教科書体 NP-R" w:hAnsiTheme="minorEastAsia"/>
          <w:sz w:val="22"/>
        </w:rPr>
        <w:t>,</w:t>
      </w:r>
      <w:r w:rsidR="00FE779E">
        <w:rPr>
          <w:rFonts w:ascii="UD デジタル 教科書体 NP-R" w:eastAsia="UD デジタル 教科書体 NP-R" w:hAnsiTheme="minorEastAsia" w:hint="eastAsia"/>
          <w:sz w:val="22"/>
        </w:rPr>
        <w:t>348</w:t>
      </w:r>
      <w:r w:rsidRPr="00283F7B">
        <w:rPr>
          <w:rFonts w:ascii="UD デジタル 教科書体 NP-R" w:eastAsia="UD デジタル 教科書体 NP-R" w:hAnsiTheme="minorEastAsia" w:hint="eastAsia"/>
          <w:sz w:val="22"/>
        </w:rPr>
        <w:t>件（</w:t>
      </w:r>
      <w:r w:rsidR="00FE779E">
        <w:rPr>
          <w:rFonts w:ascii="UD デジタル 教科書体 NP-R" w:eastAsia="UD デジタル 教科書体 NP-R" w:hAnsiTheme="minorEastAsia" w:hint="eastAsia"/>
          <w:sz w:val="22"/>
        </w:rPr>
        <w:t>37</w:t>
      </w:r>
      <w:r>
        <w:rPr>
          <w:rFonts w:ascii="UD デジタル 教科書体 NP-R" w:eastAsia="UD デジタル 教科書体 NP-R" w:hAnsiTheme="minorEastAsia" w:hint="eastAsia"/>
          <w:sz w:val="22"/>
        </w:rPr>
        <w:t>.</w:t>
      </w:r>
      <w:r w:rsidR="00FE779E">
        <w:rPr>
          <w:rFonts w:ascii="UD デジタル 教科書体 NP-R" w:eastAsia="UD デジタル 教科書体 NP-R" w:hAnsiTheme="minorEastAsia" w:hint="eastAsia"/>
          <w:sz w:val="22"/>
        </w:rPr>
        <w:t>5</w:t>
      </w:r>
      <w:r w:rsidRPr="00283F7B">
        <w:rPr>
          <w:rFonts w:ascii="UD デジタル 教科書体 NP-R" w:eastAsia="UD デジタル 教科書体 NP-R" w:hAnsiTheme="minorEastAsia" w:hint="eastAsia"/>
          <w:sz w:val="22"/>
        </w:rPr>
        <w:t>％）</w:t>
      </w:r>
      <w:r>
        <w:rPr>
          <w:rFonts w:ascii="UD デジタル 教科書体 NP-R" w:eastAsia="UD デジタル 教科書体 NP-R" w:hAnsiTheme="minorEastAsia" w:hint="eastAsia"/>
          <w:sz w:val="22"/>
        </w:rPr>
        <w:t>、</w:t>
      </w:r>
      <w:r w:rsidRPr="00283F7B">
        <w:rPr>
          <w:rFonts w:ascii="UD デジタル 教科書体 NP-R" w:eastAsia="UD デジタル 教科書体 NP-R" w:hAnsiTheme="minorEastAsia" w:hint="eastAsia"/>
          <w:sz w:val="22"/>
        </w:rPr>
        <w:t>「相談により事案解決（傾聴）」</w:t>
      </w:r>
      <w:r w:rsidR="001C4859" w:rsidRPr="001C4859">
        <w:rPr>
          <w:rFonts w:ascii="UD デジタル 教科書体 NP-R" w:eastAsia="UD デジタル 教科書体 NP-R" w:hAnsiTheme="minorEastAsia" w:hint="eastAsia"/>
          <w:sz w:val="22"/>
        </w:rPr>
        <w:t>9</w:t>
      </w:r>
      <w:r w:rsidR="00FE779E">
        <w:rPr>
          <w:rFonts w:ascii="UD デジタル 教科書体 NP-R" w:eastAsia="UD デジタル 教科書体 NP-R" w:hAnsiTheme="minorEastAsia" w:hint="eastAsia"/>
          <w:sz w:val="22"/>
        </w:rPr>
        <w:t>45</w:t>
      </w:r>
      <w:r w:rsidRPr="00283F7B">
        <w:rPr>
          <w:rFonts w:ascii="UD デジタル 教科書体 NP-R" w:eastAsia="UD デジタル 教科書体 NP-R" w:hAnsiTheme="minorEastAsia" w:hint="eastAsia"/>
          <w:sz w:val="22"/>
        </w:rPr>
        <w:t>件（</w:t>
      </w:r>
      <w:r w:rsidR="001C4859" w:rsidRPr="001C4859">
        <w:rPr>
          <w:rFonts w:ascii="UD デジタル 教科書体 NP-R" w:eastAsia="UD デジタル 教科書体 NP-R" w:hAnsiTheme="minorEastAsia" w:hint="eastAsia"/>
          <w:sz w:val="22"/>
        </w:rPr>
        <w:t>2</w:t>
      </w:r>
      <w:r w:rsidR="00FE779E">
        <w:rPr>
          <w:rFonts w:ascii="UD デジタル 教科書体 NP-R" w:eastAsia="UD デジタル 教科書体 NP-R" w:hAnsiTheme="minorEastAsia" w:hint="eastAsia"/>
          <w:sz w:val="22"/>
        </w:rPr>
        <w:t>6</w:t>
      </w:r>
      <w:r w:rsidR="001C4859" w:rsidRPr="001C4859">
        <w:rPr>
          <w:rFonts w:ascii="UD デジタル 教科書体 NP-R" w:eastAsia="UD デジタル 教科書体 NP-R" w:hAnsiTheme="minorEastAsia" w:hint="eastAsia"/>
          <w:sz w:val="22"/>
        </w:rPr>
        <w:t>.</w:t>
      </w:r>
      <w:r w:rsidR="00FE779E">
        <w:rPr>
          <w:rFonts w:ascii="UD デジタル 教科書体 NP-R" w:eastAsia="UD デジタル 教科書体 NP-R" w:hAnsiTheme="minorEastAsia" w:hint="eastAsia"/>
          <w:sz w:val="22"/>
        </w:rPr>
        <w:t>3</w:t>
      </w:r>
      <w:r w:rsidRPr="00283F7B">
        <w:rPr>
          <w:rFonts w:ascii="UD デジタル 教科書体 NP-R" w:eastAsia="UD デジタル 教科書体 NP-R" w:hAnsiTheme="minorEastAsia" w:hint="eastAsia"/>
          <w:sz w:val="22"/>
        </w:rPr>
        <w:t>%）</w:t>
      </w:r>
      <w:r>
        <w:rPr>
          <w:rFonts w:ascii="UD デジタル 教科書体 NP-R" w:eastAsia="UD デジタル 教科書体 NP-R" w:hAnsiTheme="minorEastAsia" w:hint="eastAsia"/>
          <w:sz w:val="22"/>
        </w:rPr>
        <w:t>、</w:t>
      </w:r>
      <w:r w:rsidRPr="00283F7B">
        <w:rPr>
          <w:rFonts w:ascii="UD デジタル 教科書体 NP-R" w:eastAsia="UD デジタル 教科書体 NP-R" w:hAnsiTheme="minorEastAsia" w:hint="eastAsia"/>
          <w:sz w:val="22"/>
        </w:rPr>
        <w:t>「個別の専門相談機関等につなぎ専門相談機関等で対応」</w:t>
      </w:r>
      <w:r w:rsidR="00FE779E">
        <w:rPr>
          <w:rFonts w:ascii="UD デジタル 教科書体 NP-R" w:eastAsia="UD デジタル 教科書体 NP-R" w:hAnsiTheme="minorEastAsia" w:hint="eastAsia"/>
          <w:sz w:val="22"/>
        </w:rPr>
        <w:t>420</w:t>
      </w:r>
      <w:r w:rsidRPr="00283F7B">
        <w:rPr>
          <w:rFonts w:ascii="UD デジタル 教科書体 NP-R" w:eastAsia="UD デジタル 教科書体 NP-R" w:hAnsiTheme="minorEastAsia" w:hint="eastAsia"/>
          <w:sz w:val="22"/>
        </w:rPr>
        <w:t>件（</w:t>
      </w:r>
      <w:r w:rsidR="00FE779E">
        <w:rPr>
          <w:rFonts w:ascii="UD デジタル 教科書体 NP-R" w:eastAsia="UD デジタル 教科書体 NP-R" w:hAnsiTheme="minorEastAsia" w:hint="eastAsia"/>
          <w:sz w:val="22"/>
        </w:rPr>
        <w:t>11</w:t>
      </w:r>
      <w:r w:rsidRPr="00283F7B">
        <w:rPr>
          <w:rFonts w:ascii="UD デジタル 教科書体 NP-R" w:eastAsia="UD デジタル 教科書体 NP-R" w:hAnsiTheme="minorEastAsia" w:hint="eastAsia"/>
          <w:sz w:val="22"/>
        </w:rPr>
        <w:t>.</w:t>
      </w:r>
      <w:r w:rsidR="00FE779E">
        <w:rPr>
          <w:rFonts w:ascii="UD デジタル 教科書体 NP-R" w:eastAsia="UD デジタル 教科書体 NP-R" w:hAnsiTheme="minorEastAsia" w:hint="eastAsia"/>
          <w:sz w:val="22"/>
        </w:rPr>
        <w:t>7</w:t>
      </w:r>
      <w:r w:rsidRPr="00283F7B">
        <w:rPr>
          <w:rFonts w:ascii="UD デジタル 教科書体 NP-R" w:eastAsia="UD デジタル 教科書体 NP-R" w:hAnsiTheme="minorEastAsia" w:hint="eastAsia"/>
          <w:sz w:val="22"/>
        </w:rPr>
        <w:t>%）</w:t>
      </w:r>
      <w:r w:rsidRPr="00BF4F7F">
        <w:rPr>
          <w:rFonts w:ascii="UD デジタル 教科書体 NP-R" w:eastAsia="UD デジタル 教科書体 NP-R" w:hAnsiTheme="minorEastAsia" w:hint="eastAsia"/>
          <w:sz w:val="22"/>
        </w:rPr>
        <w:t>の順になっています。</w:t>
      </w:r>
      <w:r w:rsidR="00DC41DA" w:rsidRPr="001C4859">
        <w:rPr>
          <w:rFonts w:ascii="UD デジタル 教科書体 NP-R" w:eastAsia="UD デジタル 教科書体 NP-R" w:hAnsiTheme="minorEastAsia" w:hint="eastAsia"/>
          <w:sz w:val="22"/>
        </w:rPr>
        <w:t>※</w:t>
      </w:r>
      <w:r w:rsidR="00E175ED">
        <w:rPr>
          <w:rFonts w:ascii="UD デジタル 教科書体 NP-R" w:eastAsia="UD デジタル 教科書体 NP-R" w:hAnsiTheme="minorEastAsia" w:hint="eastAsia"/>
          <w:sz w:val="22"/>
        </w:rPr>
        <w:t>「</w:t>
      </w:r>
      <w:r w:rsidR="001C4859" w:rsidRPr="001C4859">
        <w:rPr>
          <w:rFonts w:ascii="UD デジタル 教科書体 NP-R" w:eastAsia="UD デジタル 教科書体 NP-R" w:hAnsiTheme="minorEastAsia" w:hint="eastAsia"/>
          <w:sz w:val="22"/>
        </w:rPr>
        <w:t>その他</w:t>
      </w:r>
      <w:r w:rsidR="00E175ED">
        <w:rPr>
          <w:rFonts w:ascii="UD デジタル 教科書体 NP-R" w:eastAsia="UD デジタル 教科書体 NP-R" w:hAnsiTheme="minorEastAsia" w:hint="eastAsia"/>
          <w:sz w:val="22"/>
        </w:rPr>
        <w:t>」</w:t>
      </w:r>
      <w:r w:rsidR="00DC41DA" w:rsidRPr="001C4859">
        <w:rPr>
          <w:rFonts w:ascii="UD デジタル 教科書体 NP-R" w:eastAsia="UD デジタル 教科書体 NP-R" w:hAnsiTheme="minorEastAsia" w:hint="eastAsia"/>
          <w:sz w:val="22"/>
        </w:rPr>
        <w:t>を除く</w:t>
      </w:r>
    </w:p>
    <w:p w14:paraId="0020B9EB" w14:textId="532E20AE" w:rsidR="00871048" w:rsidRPr="00871048" w:rsidRDefault="00D616BE" w:rsidP="00871048">
      <w:pPr>
        <w:ind w:firstLineChars="100" w:firstLine="210"/>
        <w:rPr>
          <w:rFonts w:ascii="UD デジタル 教科書体 NP-R" w:eastAsia="UD デジタル 教科書体 NP-R" w:hAnsiTheme="minorEastAsia"/>
          <w:sz w:val="22"/>
        </w:rPr>
      </w:pPr>
      <w:r w:rsidRPr="00D616BE">
        <w:rPr>
          <w:rFonts w:hint="eastAsia"/>
          <w:noProof/>
        </w:rPr>
        <w:drawing>
          <wp:anchor distT="0" distB="0" distL="114300" distR="114300" simplePos="0" relativeHeight="251729920" behindDoc="0" locked="0" layoutInCell="1" allowOverlap="1" wp14:anchorId="54C132F4" wp14:editId="03D0936D">
            <wp:simplePos x="0" y="0"/>
            <wp:positionH relativeFrom="margin">
              <wp:align>right</wp:align>
            </wp:positionH>
            <wp:positionV relativeFrom="paragraph">
              <wp:posOffset>4723765</wp:posOffset>
            </wp:positionV>
            <wp:extent cx="6191250" cy="3094990"/>
            <wp:effectExtent l="0" t="0" r="0" b="0"/>
            <wp:wrapThrough wrapText="bothSides">
              <wp:wrapPolygon edited="0">
                <wp:start x="0" y="0"/>
                <wp:lineTo x="0" y="21405"/>
                <wp:lineTo x="21534" y="21405"/>
                <wp:lineTo x="21534" y="0"/>
                <wp:lineTo x="0" y="0"/>
              </wp:wrapPolygon>
            </wp:wrapThrough>
            <wp:docPr id="680194773" name="図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309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8896" behindDoc="0" locked="0" layoutInCell="1" allowOverlap="1" wp14:anchorId="6FFC5519" wp14:editId="383BEC81">
            <wp:simplePos x="0" y="0"/>
            <wp:positionH relativeFrom="margin">
              <wp:align>right</wp:align>
            </wp:positionH>
            <wp:positionV relativeFrom="paragraph">
              <wp:posOffset>471170</wp:posOffset>
            </wp:positionV>
            <wp:extent cx="6191250" cy="4171950"/>
            <wp:effectExtent l="0" t="0" r="0" b="0"/>
            <wp:wrapThrough wrapText="bothSides">
              <wp:wrapPolygon edited="0">
                <wp:start x="0" y="0"/>
                <wp:lineTo x="0" y="21501"/>
                <wp:lineTo x="21534" y="21501"/>
                <wp:lineTo x="21534" y="0"/>
                <wp:lineTo x="0" y="0"/>
              </wp:wrapPolygon>
            </wp:wrapThrough>
            <wp:docPr id="756580840" name="グラフ 1">
              <a:extLst xmlns:a="http://schemas.openxmlformats.org/drawingml/2006/main">
                <a:ext uri="{FF2B5EF4-FFF2-40B4-BE49-F238E27FC236}">
                  <a16:creationId xmlns:a16="http://schemas.microsoft.com/office/drawing/2014/main" id="{42032267-0BE0-4089-B8AF-E276E24B810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1B27" w:rsidRPr="00283F7B">
        <w:rPr>
          <w:rFonts w:ascii="UD デジタル 教科書体 NP-R" w:eastAsia="UD デジタル 教科書体 NP-R" w:hAnsiTheme="minorEastAsia" w:hint="eastAsia"/>
          <w:sz w:val="22"/>
        </w:rPr>
        <w:t>前年度に比べ</w:t>
      </w:r>
      <w:r w:rsidR="00283F7B" w:rsidRPr="00283F7B">
        <w:rPr>
          <w:rFonts w:ascii="UD デジタル 教科書体 NP-R" w:eastAsia="UD デジタル 教科書体 NP-R" w:hAnsiTheme="minorEastAsia" w:hint="eastAsia"/>
          <w:sz w:val="22"/>
        </w:rPr>
        <w:t>、</w:t>
      </w:r>
      <w:r w:rsidR="00645FB7" w:rsidRPr="00283F7B">
        <w:rPr>
          <w:rFonts w:ascii="UD デジタル 教科書体 NP-R" w:eastAsia="UD デジタル 教科書体 NP-R" w:hAnsiTheme="minorEastAsia" w:hint="eastAsia"/>
          <w:sz w:val="22"/>
        </w:rPr>
        <w:t>「相談により事案解決（</w:t>
      </w:r>
      <w:r w:rsidR="00FE779E">
        <w:rPr>
          <w:rFonts w:ascii="UD デジタル 教科書体 NP-R" w:eastAsia="UD デジタル 教科書体 NP-R" w:hAnsiTheme="minorEastAsia" w:hint="eastAsia"/>
          <w:sz w:val="22"/>
        </w:rPr>
        <w:t>傾聴</w:t>
      </w:r>
      <w:r w:rsidR="00645FB7" w:rsidRPr="00283F7B">
        <w:rPr>
          <w:rFonts w:ascii="UD デジタル 教科書体 NP-R" w:eastAsia="UD デジタル 教科書体 NP-R" w:hAnsiTheme="minorEastAsia" w:hint="eastAsia"/>
          <w:sz w:val="22"/>
        </w:rPr>
        <w:t>）」</w:t>
      </w:r>
      <w:r w:rsidR="00FE779E">
        <w:rPr>
          <w:rFonts w:ascii="UD デジタル 教科書体 NP-R" w:eastAsia="UD デジタル 教科書体 NP-R" w:hAnsiTheme="minorEastAsia" w:hint="eastAsia"/>
          <w:sz w:val="22"/>
        </w:rPr>
        <w:t>、「個別の専門相談機関等につなぎ専門相談機関等で対応」</w:t>
      </w:r>
      <w:r w:rsidR="009A11EE" w:rsidRPr="00283F7B">
        <w:rPr>
          <w:rFonts w:ascii="UD デジタル 教科書体 NP-R" w:eastAsia="UD デジタル 教科書体 NP-R" w:hAnsiTheme="minorEastAsia" w:hint="eastAsia"/>
          <w:sz w:val="22"/>
        </w:rPr>
        <w:t>が</w:t>
      </w:r>
      <w:r w:rsidR="008F7E8C" w:rsidRPr="00283F7B">
        <w:rPr>
          <w:rFonts w:ascii="UD デジタル 教科書体 NP-R" w:eastAsia="UD デジタル 教科書体 NP-R" w:hAnsiTheme="minorEastAsia" w:hint="eastAsia"/>
          <w:sz w:val="22"/>
        </w:rPr>
        <w:t>増加</w:t>
      </w:r>
      <w:r w:rsidR="00344E3B" w:rsidRPr="000A49C0">
        <w:rPr>
          <w:rFonts w:ascii="UD デジタル 教科書体 NP-R" w:eastAsia="UD デジタル 教科書体 NP-R" w:hAnsiTheme="minorEastAsia" w:hint="eastAsia"/>
          <w:sz w:val="22"/>
        </w:rPr>
        <w:t>した一方</w:t>
      </w:r>
      <w:r w:rsidR="009A11EE" w:rsidRPr="00283F7B">
        <w:rPr>
          <w:rFonts w:ascii="UD デジタル 教科書体 NP-R" w:eastAsia="UD デジタル 教科書体 NP-R" w:hAnsiTheme="minorEastAsia" w:hint="eastAsia"/>
          <w:sz w:val="22"/>
        </w:rPr>
        <w:t>、</w:t>
      </w:r>
      <w:r w:rsidR="000A49C0">
        <w:rPr>
          <w:rFonts w:ascii="UD デジタル 教科書体 NP-R" w:eastAsia="UD デジタル 教科書体 NP-R" w:hAnsiTheme="minorEastAsia" w:hint="eastAsia"/>
          <w:sz w:val="22"/>
        </w:rPr>
        <w:t>「</w:t>
      </w:r>
      <w:r w:rsidR="00FE779E">
        <w:rPr>
          <w:rFonts w:ascii="UD デジタル 教科書体 NP-R" w:eastAsia="UD デジタル 教科書体 NP-R" w:hAnsiTheme="minorEastAsia" w:hint="eastAsia"/>
          <w:sz w:val="22"/>
        </w:rPr>
        <w:t>相談により事案解決（助言・情報提供等）」が減少しています。</w:t>
      </w:r>
    </w:p>
    <w:sectPr w:rsidR="00871048" w:rsidRPr="00871048" w:rsidSect="00871C79">
      <w:footerReference w:type="default" r:id="rId34"/>
      <w:pgSz w:w="11906" w:h="16838"/>
      <w:pgMar w:top="1418" w:right="1077" w:bottom="1418" w:left="1077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D77C2" w14:textId="77777777" w:rsidR="00F442EB" w:rsidRDefault="00F442EB" w:rsidP="004B6875">
      <w:r>
        <w:separator/>
      </w:r>
    </w:p>
  </w:endnote>
  <w:endnote w:type="continuationSeparator" w:id="0">
    <w:p w14:paraId="5EE4083E" w14:textId="77777777" w:rsidR="00F442EB" w:rsidRDefault="00F442EB" w:rsidP="004B6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1506925"/>
      <w:docPartObj>
        <w:docPartGallery w:val="Page Numbers (Bottom of Page)"/>
        <w:docPartUnique/>
      </w:docPartObj>
    </w:sdtPr>
    <w:sdtEndPr/>
    <w:sdtContent>
      <w:p w14:paraId="46D28C25" w14:textId="7F1E7EA6" w:rsidR="001E151A" w:rsidRDefault="001E151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1546" w:rsidRPr="00111546">
          <w:rPr>
            <w:noProof/>
            <w:lang w:val="ja-JP"/>
          </w:rPr>
          <w:t>14</w:t>
        </w:r>
        <w:r>
          <w:fldChar w:fldCharType="end"/>
        </w:r>
      </w:p>
    </w:sdtContent>
  </w:sdt>
  <w:p w14:paraId="165753A4" w14:textId="77777777" w:rsidR="001E151A" w:rsidRDefault="001E151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58359" w14:textId="77777777" w:rsidR="00F442EB" w:rsidRDefault="00F442EB" w:rsidP="004B6875">
      <w:r>
        <w:separator/>
      </w:r>
    </w:p>
  </w:footnote>
  <w:footnote w:type="continuationSeparator" w:id="0">
    <w:p w14:paraId="19FA3350" w14:textId="77777777" w:rsidR="00F442EB" w:rsidRDefault="00F442EB" w:rsidP="004B68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430B1"/>
    <w:multiLevelType w:val="hybridMultilevel"/>
    <w:tmpl w:val="AA9CB990"/>
    <w:lvl w:ilvl="0" w:tplc="915AAB4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936AE2"/>
    <w:multiLevelType w:val="hybridMultilevel"/>
    <w:tmpl w:val="7FE2942C"/>
    <w:lvl w:ilvl="0" w:tplc="915AAB4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FE6030"/>
    <w:multiLevelType w:val="hybridMultilevel"/>
    <w:tmpl w:val="B2864DF0"/>
    <w:lvl w:ilvl="0" w:tplc="915AAB4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8D71981"/>
    <w:multiLevelType w:val="hybridMultilevel"/>
    <w:tmpl w:val="2730C238"/>
    <w:lvl w:ilvl="0" w:tplc="915AAB4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C4702E6"/>
    <w:multiLevelType w:val="hybridMultilevel"/>
    <w:tmpl w:val="40D81C22"/>
    <w:lvl w:ilvl="0" w:tplc="915AAB4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9B674D9"/>
    <w:multiLevelType w:val="hybridMultilevel"/>
    <w:tmpl w:val="0298BD8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D8571F2"/>
    <w:multiLevelType w:val="hybridMultilevel"/>
    <w:tmpl w:val="20B2B8F8"/>
    <w:lvl w:ilvl="0" w:tplc="915AAB4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31726FF"/>
    <w:multiLevelType w:val="hybridMultilevel"/>
    <w:tmpl w:val="D9029B0E"/>
    <w:lvl w:ilvl="0" w:tplc="915AAB4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D885AF6"/>
    <w:multiLevelType w:val="hybridMultilevel"/>
    <w:tmpl w:val="E0360F6C"/>
    <w:lvl w:ilvl="0" w:tplc="A3CC5DF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425B6EA5"/>
    <w:multiLevelType w:val="hybridMultilevel"/>
    <w:tmpl w:val="DD6ACB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5D53642"/>
    <w:multiLevelType w:val="hybridMultilevel"/>
    <w:tmpl w:val="A43E47F4"/>
    <w:lvl w:ilvl="0" w:tplc="915AAB4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61E1ED5"/>
    <w:multiLevelType w:val="hybridMultilevel"/>
    <w:tmpl w:val="F1807252"/>
    <w:lvl w:ilvl="0" w:tplc="915AAB4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3F359C0"/>
    <w:multiLevelType w:val="hybridMultilevel"/>
    <w:tmpl w:val="EA50961E"/>
    <w:lvl w:ilvl="0" w:tplc="59FC7B16">
      <w:numFmt w:val="bullet"/>
      <w:lvlText w:val="・"/>
      <w:lvlJc w:val="left"/>
      <w:pPr>
        <w:ind w:left="13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3" w15:restartNumberingAfterBreak="0">
    <w:nsid w:val="58C1311E"/>
    <w:multiLevelType w:val="hybridMultilevel"/>
    <w:tmpl w:val="8F2290EE"/>
    <w:lvl w:ilvl="0" w:tplc="59FC7B16"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4" w15:restartNumberingAfterBreak="0">
    <w:nsid w:val="5D8B55E9"/>
    <w:multiLevelType w:val="hybridMultilevel"/>
    <w:tmpl w:val="0E88D13A"/>
    <w:lvl w:ilvl="0" w:tplc="915AAB4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D973F5A"/>
    <w:multiLevelType w:val="hybridMultilevel"/>
    <w:tmpl w:val="51640238"/>
    <w:lvl w:ilvl="0" w:tplc="7016944E">
      <w:numFmt w:val="bullet"/>
      <w:lvlText w:val="※"/>
      <w:lvlJc w:val="left"/>
      <w:pPr>
        <w:ind w:left="360" w:hanging="360"/>
      </w:pPr>
      <w:rPr>
        <w:rFonts w:ascii="UD デジタル 教科書体 NP-R" w:eastAsia="UD デジタル 教科書体 NP-R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8642143"/>
    <w:multiLevelType w:val="hybridMultilevel"/>
    <w:tmpl w:val="5D4ED9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C9B363B"/>
    <w:multiLevelType w:val="hybridMultilevel"/>
    <w:tmpl w:val="0436FB52"/>
    <w:lvl w:ilvl="0" w:tplc="915AAB4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63E6D7C"/>
    <w:multiLevelType w:val="hybridMultilevel"/>
    <w:tmpl w:val="818A31B8"/>
    <w:lvl w:ilvl="0" w:tplc="CED696DA">
      <w:numFmt w:val="bullet"/>
      <w:lvlText w:val="※"/>
      <w:lvlJc w:val="left"/>
      <w:pPr>
        <w:ind w:left="360" w:hanging="360"/>
      </w:pPr>
      <w:rPr>
        <w:rFonts w:ascii="UD デジタル 教科書体 N-B" w:eastAsia="UD デジタル 教科書体 N-B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8F108ED"/>
    <w:multiLevelType w:val="hybridMultilevel"/>
    <w:tmpl w:val="B3FC4CA8"/>
    <w:lvl w:ilvl="0" w:tplc="BF6626B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47355414">
    <w:abstractNumId w:val="8"/>
  </w:num>
  <w:num w:numId="2" w16cid:durableId="1083604484">
    <w:abstractNumId w:val="5"/>
  </w:num>
  <w:num w:numId="3" w16cid:durableId="1908763568">
    <w:abstractNumId w:val="19"/>
  </w:num>
  <w:num w:numId="4" w16cid:durableId="1410886342">
    <w:abstractNumId w:val="9"/>
  </w:num>
  <w:num w:numId="5" w16cid:durableId="782765293">
    <w:abstractNumId w:val="7"/>
  </w:num>
  <w:num w:numId="6" w16cid:durableId="641927139">
    <w:abstractNumId w:val="11"/>
  </w:num>
  <w:num w:numId="7" w16cid:durableId="1824006375">
    <w:abstractNumId w:val="4"/>
  </w:num>
  <w:num w:numId="8" w16cid:durableId="801461002">
    <w:abstractNumId w:val="2"/>
  </w:num>
  <w:num w:numId="9" w16cid:durableId="1489323632">
    <w:abstractNumId w:val="18"/>
  </w:num>
  <w:num w:numId="10" w16cid:durableId="252974371">
    <w:abstractNumId w:val="6"/>
  </w:num>
  <w:num w:numId="11" w16cid:durableId="122695857">
    <w:abstractNumId w:val="15"/>
  </w:num>
  <w:num w:numId="12" w16cid:durableId="1906909382">
    <w:abstractNumId w:val="3"/>
  </w:num>
  <w:num w:numId="13" w16cid:durableId="39940692">
    <w:abstractNumId w:val="1"/>
  </w:num>
  <w:num w:numId="14" w16cid:durableId="1423144397">
    <w:abstractNumId w:val="14"/>
  </w:num>
  <w:num w:numId="15" w16cid:durableId="1798837913">
    <w:abstractNumId w:val="0"/>
  </w:num>
  <w:num w:numId="16" w16cid:durableId="590549192">
    <w:abstractNumId w:val="10"/>
  </w:num>
  <w:num w:numId="17" w16cid:durableId="1698770578">
    <w:abstractNumId w:val="17"/>
  </w:num>
  <w:num w:numId="18" w16cid:durableId="991561945">
    <w:abstractNumId w:val="16"/>
  </w:num>
  <w:num w:numId="19" w16cid:durableId="569461194">
    <w:abstractNumId w:val="13"/>
  </w:num>
  <w:num w:numId="20" w16cid:durableId="142287090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994"/>
    <w:rsid w:val="00000072"/>
    <w:rsid w:val="0000038E"/>
    <w:rsid w:val="00001535"/>
    <w:rsid w:val="00001FE1"/>
    <w:rsid w:val="0000384E"/>
    <w:rsid w:val="00003CF5"/>
    <w:rsid w:val="00006DA9"/>
    <w:rsid w:val="0001030A"/>
    <w:rsid w:val="000108AA"/>
    <w:rsid w:val="00010BC8"/>
    <w:rsid w:val="00010C95"/>
    <w:rsid w:val="00010D7D"/>
    <w:rsid w:val="000124C2"/>
    <w:rsid w:val="00012769"/>
    <w:rsid w:val="000153AF"/>
    <w:rsid w:val="0001540A"/>
    <w:rsid w:val="00015BCA"/>
    <w:rsid w:val="00015C64"/>
    <w:rsid w:val="00017C7A"/>
    <w:rsid w:val="00021B27"/>
    <w:rsid w:val="00022395"/>
    <w:rsid w:val="00023464"/>
    <w:rsid w:val="00023F2B"/>
    <w:rsid w:val="000243E0"/>
    <w:rsid w:val="00024A0D"/>
    <w:rsid w:val="00025748"/>
    <w:rsid w:val="000258DF"/>
    <w:rsid w:val="000260FA"/>
    <w:rsid w:val="00026ACC"/>
    <w:rsid w:val="00026C21"/>
    <w:rsid w:val="000271CA"/>
    <w:rsid w:val="00030D6D"/>
    <w:rsid w:val="00032558"/>
    <w:rsid w:val="00033149"/>
    <w:rsid w:val="000335C3"/>
    <w:rsid w:val="00033952"/>
    <w:rsid w:val="000348B0"/>
    <w:rsid w:val="00035AC2"/>
    <w:rsid w:val="00036284"/>
    <w:rsid w:val="00036977"/>
    <w:rsid w:val="00036AF6"/>
    <w:rsid w:val="00040EF2"/>
    <w:rsid w:val="00041B80"/>
    <w:rsid w:val="00041FFC"/>
    <w:rsid w:val="00042CC6"/>
    <w:rsid w:val="00043421"/>
    <w:rsid w:val="00044B83"/>
    <w:rsid w:val="000462C9"/>
    <w:rsid w:val="000477C7"/>
    <w:rsid w:val="000524BA"/>
    <w:rsid w:val="00053D2F"/>
    <w:rsid w:val="000570F2"/>
    <w:rsid w:val="00057968"/>
    <w:rsid w:val="0006040E"/>
    <w:rsid w:val="000608C5"/>
    <w:rsid w:val="00063015"/>
    <w:rsid w:val="00063A21"/>
    <w:rsid w:val="00063C86"/>
    <w:rsid w:val="00066483"/>
    <w:rsid w:val="00066C43"/>
    <w:rsid w:val="00074145"/>
    <w:rsid w:val="00074304"/>
    <w:rsid w:val="00075863"/>
    <w:rsid w:val="00076242"/>
    <w:rsid w:val="00077B9E"/>
    <w:rsid w:val="000807FD"/>
    <w:rsid w:val="00081EAF"/>
    <w:rsid w:val="00082181"/>
    <w:rsid w:val="00083BCF"/>
    <w:rsid w:val="00084A58"/>
    <w:rsid w:val="0008501F"/>
    <w:rsid w:val="000853C4"/>
    <w:rsid w:val="00086357"/>
    <w:rsid w:val="00091647"/>
    <w:rsid w:val="000935F4"/>
    <w:rsid w:val="00093F54"/>
    <w:rsid w:val="0009475F"/>
    <w:rsid w:val="000A0D37"/>
    <w:rsid w:val="000A0D5C"/>
    <w:rsid w:val="000A3656"/>
    <w:rsid w:val="000A3724"/>
    <w:rsid w:val="000A49C0"/>
    <w:rsid w:val="000A5C0A"/>
    <w:rsid w:val="000A625E"/>
    <w:rsid w:val="000A744B"/>
    <w:rsid w:val="000B1958"/>
    <w:rsid w:val="000B1D69"/>
    <w:rsid w:val="000B268E"/>
    <w:rsid w:val="000B3D38"/>
    <w:rsid w:val="000B3D43"/>
    <w:rsid w:val="000B4087"/>
    <w:rsid w:val="000B47D2"/>
    <w:rsid w:val="000B6A3C"/>
    <w:rsid w:val="000B7254"/>
    <w:rsid w:val="000B75AA"/>
    <w:rsid w:val="000B7A20"/>
    <w:rsid w:val="000C1534"/>
    <w:rsid w:val="000C2E64"/>
    <w:rsid w:val="000C3083"/>
    <w:rsid w:val="000C3172"/>
    <w:rsid w:val="000C5360"/>
    <w:rsid w:val="000C7EFC"/>
    <w:rsid w:val="000D016E"/>
    <w:rsid w:val="000D09BE"/>
    <w:rsid w:val="000D2C4E"/>
    <w:rsid w:val="000D4D1C"/>
    <w:rsid w:val="000E0E05"/>
    <w:rsid w:val="000E1E40"/>
    <w:rsid w:val="000E2204"/>
    <w:rsid w:val="000E2365"/>
    <w:rsid w:val="000E3420"/>
    <w:rsid w:val="000E4DC9"/>
    <w:rsid w:val="000E4F10"/>
    <w:rsid w:val="000E71DE"/>
    <w:rsid w:val="000F024A"/>
    <w:rsid w:val="000F191F"/>
    <w:rsid w:val="000F1AE2"/>
    <w:rsid w:val="000F4B88"/>
    <w:rsid w:val="000F4C83"/>
    <w:rsid w:val="000F573F"/>
    <w:rsid w:val="000F60BA"/>
    <w:rsid w:val="000F6D9D"/>
    <w:rsid w:val="001009AB"/>
    <w:rsid w:val="001016B1"/>
    <w:rsid w:val="0010474D"/>
    <w:rsid w:val="001108F3"/>
    <w:rsid w:val="00110B73"/>
    <w:rsid w:val="001114BF"/>
    <w:rsid w:val="00111546"/>
    <w:rsid w:val="00112117"/>
    <w:rsid w:val="00112B59"/>
    <w:rsid w:val="00113DCC"/>
    <w:rsid w:val="00115EB0"/>
    <w:rsid w:val="00120579"/>
    <w:rsid w:val="00120AE5"/>
    <w:rsid w:val="00120B7A"/>
    <w:rsid w:val="001213F9"/>
    <w:rsid w:val="001218AB"/>
    <w:rsid w:val="001311B1"/>
    <w:rsid w:val="0013262D"/>
    <w:rsid w:val="0013446C"/>
    <w:rsid w:val="00135B1F"/>
    <w:rsid w:val="00141831"/>
    <w:rsid w:val="00141C23"/>
    <w:rsid w:val="001434CE"/>
    <w:rsid w:val="00143671"/>
    <w:rsid w:val="001440EC"/>
    <w:rsid w:val="00144137"/>
    <w:rsid w:val="001445C0"/>
    <w:rsid w:val="00145850"/>
    <w:rsid w:val="00147F6A"/>
    <w:rsid w:val="00150B1D"/>
    <w:rsid w:val="00150BD6"/>
    <w:rsid w:val="0015113E"/>
    <w:rsid w:val="001517A6"/>
    <w:rsid w:val="001532A2"/>
    <w:rsid w:val="00155389"/>
    <w:rsid w:val="00155A46"/>
    <w:rsid w:val="00156943"/>
    <w:rsid w:val="00157D95"/>
    <w:rsid w:val="00160C90"/>
    <w:rsid w:val="0016172D"/>
    <w:rsid w:val="00161E68"/>
    <w:rsid w:val="001623C7"/>
    <w:rsid w:val="0016558A"/>
    <w:rsid w:val="00165BE3"/>
    <w:rsid w:val="00166266"/>
    <w:rsid w:val="001663AB"/>
    <w:rsid w:val="00166D45"/>
    <w:rsid w:val="0016739E"/>
    <w:rsid w:val="00172B14"/>
    <w:rsid w:val="00172EB1"/>
    <w:rsid w:val="001742BC"/>
    <w:rsid w:val="00175915"/>
    <w:rsid w:val="001759A0"/>
    <w:rsid w:val="00183FAC"/>
    <w:rsid w:val="00187113"/>
    <w:rsid w:val="00187736"/>
    <w:rsid w:val="00187ABF"/>
    <w:rsid w:val="001904F9"/>
    <w:rsid w:val="00192A07"/>
    <w:rsid w:val="00193D08"/>
    <w:rsid w:val="00196566"/>
    <w:rsid w:val="00197EB7"/>
    <w:rsid w:val="001A20C2"/>
    <w:rsid w:val="001A4788"/>
    <w:rsid w:val="001A5349"/>
    <w:rsid w:val="001A5C2C"/>
    <w:rsid w:val="001B145A"/>
    <w:rsid w:val="001B2406"/>
    <w:rsid w:val="001B29C6"/>
    <w:rsid w:val="001B66CA"/>
    <w:rsid w:val="001C07B4"/>
    <w:rsid w:val="001C0901"/>
    <w:rsid w:val="001C1482"/>
    <w:rsid w:val="001C17C2"/>
    <w:rsid w:val="001C19BC"/>
    <w:rsid w:val="001C25C7"/>
    <w:rsid w:val="001C30A8"/>
    <w:rsid w:val="001C47C9"/>
    <w:rsid w:val="001C4859"/>
    <w:rsid w:val="001C5549"/>
    <w:rsid w:val="001C586B"/>
    <w:rsid w:val="001C631D"/>
    <w:rsid w:val="001C63F3"/>
    <w:rsid w:val="001C66E9"/>
    <w:rsid w:val="001C73B3"/>
    <w:rsid w:val="001D0C10"/>
    <w:rsid w:val="001D16B8"/>
    <w:rsid w:val="001D16BF"/>
    <w:rsid w:val="001D3F79"/>
    <w:rsid w:val="001D517E"/>
    <w:rsid w:val="001D7EB7"/>
    <w:rsid w:val="001E151A"/>
    <w:rsid w:val="001E1EC0"/>
    <w:rsid w:val="001E4800"/>
    <w:rsid w:val="001E596E"/>
    <w:rsid w:val="001E5F9E"/>
    <w:rsid w:val="001E78F4"/>
    <w:rsid w:val="001F3EEA"/>
    <w:rsid w:val="001F42A6"/>
    <w:rsid w:val="001F53BC"/>
    <w:rsid w:val="001F58B2"/>
    <w:rsid w:val="002004D2"/>
    <w:rsid w:val="00200720"/>
    <w:rsid w:val="00204674"/>
    <w:rsid w:val="002053D6"/>
    <w:rsid w:val="002057D5"/>
    <w:rsid w:val="002059A9"/>
    <w:rsid w:val="0020666C"/>
    <w:rsid w:val="00206DCB"/>
    <w:rsid w:val="00207018"/>
    <w:rsid w:val="00210674"/>
    <w:rsid w:val="00211892"/>
    <w:rsid w:val="0021537C"/>
    <w:rsid w:val="002156D9"/>
    <w:rsid w:val="002164FD"/>
    <w:rsid w:val="0021650D"/>
    <w:rsid w:val="00216AD7"/>
    <w:rsid w:val="00217273"/>
    <w:rsid w:val="00217977"/>
    <w:rsid w:val="0022058C"/>
    <w:rsid w:val="00223476"/>
    <w:rsid w:val="002244F6"/>
    <w:rsid w:val="00224DA5"/>
    <w:rsid w:val="00225FCE"/>
    <w:rsid w:val="0022601C"/>
    <w:rsid w:val="002277F1"/>
    <w:rsid w:val="00230527"/>
    <w:rsid w:val="0023226A"/>
    <w:rsid w:val="002331D0"/>
    <w:rsid w:val="00234709"/>
    <w:rsid w:val="002349C0"/>
    <w:rsid w:val="00234D1A"/>
    <w:rsid w:val="002354D3"/>
    <w:rsid w:val="00240352"/>
    <w:rsid w:val="00240733"/>
    <w:rsid w:val="002430BA"/>
    <w:rsid w:val="00243E87"/>
    <w:rsid w:val="0024488D"/>
    <w:rsid w:val="00244CBF"/>
    <w:rsid w:val="0024731A"/>
    <w:rsid w:val="00247DE4"/>
    <w:rsid w:val="0025244A"/>
    <w:rsid w:val="002537EE"/>
    <w:rsid w:val="0025584B"/>
    <w:rsid w:val="002605C5"/>
    <w:rsid w:val="00261D65"/>
    <w:rsid w:val="00262702"/>
    <w:rsid w:val="00263146"/>
    <w:rsid w:val="00263572"/>
    <w:rsid w:val="00264472"/>
    <w:rsid w:val="00264A96"/>
    <w:rsid w:val="00264B1B"/>
    <w:rsid w:val="002651E3"/>
    <w:rsid w:val="002668A1"/>
    <w:rsid w:val="00267C6B"/>
    <w:rsid w:val="002727BB"/>
    <w:rsid w:val="002774ED"/>
    <w:rsid w:val="00280FAD"/>
    <w:rsid w:val="00281CA5"/>
    <w:rsid w:val="00283733"/>
    <w:rsid w:val="00283F7B"/>
    <w:rsid w:val="00284D2C"/>
    <w:rsid w:val="00290180"/>
    <w:rsid w:val="00291F3F"/>
    <w:rsid w:val="00292211"/>
    <w:rsid w:val="002927DC"/>
    <w:rsid w:val="00292EE9"/>
    <w:rsid w:val="00293018"/>
    <w:rsid w:val="00296FC5"/>
    <w:rsid w:val="00297420"/>
    <w:rsid w:val="002A001A"/>
    <w:rsid w:val="002A0BC6"/>
    <w:rsid w:val="002A1161"/>
    <w:rsid w:val="002A3376"/>
    <w:rsid w:val="002A3958"/>
    <w:rsid w:val="002A6652"/>
    <w:rsid w:val="002A6BC0"/>
    <w:rsid w:val="002A7E84"/>
    <w:rsid w:val="002B1AAC"/>
    <w:rsid w:val="002B1BD4"/>
    <w:rsid w:val="002B2790"/>
    <w:rsid w:val="002B5EBF"/>
    <w:rsid w:val="002B6D78"/>
    <w:rsid w:val="002B7AF9"/>
    <w:rsid w:val="002B7DE4"/>
    <w:rsid w:val="002C1D00"/>
    <w:rsid w:val="002C1FF2"/>
    <w:rsid w:val="002C31AC"/>
    <w:rsid w:val="002C3811"/>
    <w:rsid w:val="002C4F2E"/>
    <w:rsid w:val="002C55BE"/>
    <w:rsid w:val="002C6C90"/>
    <w:rsid w:val="002C736F"/>
    <w:rsid w:val="002C7B8F"/>
    <w:rsid w:val="002D09F5"/>
    <w:rsid w:val="002D13FA"/>
    <w:rsid w:val="002D22DD"/>
    <w:rsid w:val="002D7367"/>
    <w:rsid w:val="002E05A7"/>
    <w:rsid w:val="002E27C8"/>
    <w:rsid w:val="002E2D41"/>
    <w:rsid w:val="002E3F8E"/>
    <w:rsid w:val="002E4871"/>
    <w:rsid w:val="002E4C59"/>
    <w:rsid w:val="002E63F3"/>
    <w:rsid w:val="002F1080"/>
    <w:rsid w:val="002F3E9A"/>
    <w:rsid w:val="002F7CA0"/>
    <w:rsid w:val="00300753"/>
    <w:rsid w:val="003032D6"/>
    <w:rsid w:val="00303C50"/>
    <w:rsid w:val="00304D83"/>
    <w:rsid w:val="00306CB5"/>
    <w:rsid w:val="00311DB6"/>
    <w:rsid w:val="00317EC8"/>
    <w:rsid w:val="00321425"/>
    <w:rsid w:val="0032157E"/>
    <w:rsid w:val="003235A0"/>
    <w:rsid w:val="0032465D"/>
    <w:rsid w:val="003246EE"/>
    <w:rsid w:val="0032583F"/>
    <w:rsid w:val="00325D80"/>
    <w:rsid w:val="00326950"/>
    <w:rsid w:val="003305B7"/>
    <w:rsid w:val="00330835"/>
    <w:rsid w:val="00331148"/>
    <w:rsid w:val="00331941"/>
    <w:rsid w:val="00331C23"/>
    <w:rsid w:val="00332091"/>
    <w:rsid w:val="003350CB"/>
    <w:rsid w:val="003370F8"/>
    <w:rsid w:val="003400B7"/>
    <w:rsid w:val="003401BA"/>
    <w:rsid w:val="00341DC4"/>
    <w:rsid w:val="003433A1"/>
    <w:rsid w:val="00343F3E"/>
    <w:rsid w:val="0034405A"/>
    <w:rsid w:val="00344E3B"/>
    <w:rsid w:val="00345AAC"/>
    <w:rsid w:val="003514A2"/>
    <w:rsid w:val="003532AE"/>
    <w:rsid w:val="0035362C"/>
    <w:rsid w:val="00354F9F"/>
    <w:rsid w:val="00355750"/>
    <w:rsid w:val="00355ACF"/>
    <w:rsid w:val="00356CEF"/>
    <w:rsid w:val="00357168"/>
    <w:rsid w:val="0035770B"/>
    <w:rsid w:val="00361661"/>
    <w:rsid w:val="0036284A"/>
    <w:rsid w:val="003636DC"/>
    <w:rsid w:val="00363FD9"/>
    <w:rsid w:val="00365957"/>
    <w:rsid w:val="00365BB7"/>
    <w:rsid w:val="00365CF7"/>
    <w:rsid w:val="00365CF9"/>
    <w:rsid w:val="00370B13"/>
    <w:rsid w:val="00373994"/>
    <w:rsid w:val="00373FE6"/>
    <w:rsid w:val="00374214"/>
    <w:rsid w:val="00376235"/>
    <w:rsid w:val="00377D7B"/>
    <w:rsid w:val="0038406C"/>
    <w:rsid w:val="0038491A"/>
    <w:rsid w:val="0038626C"/>
    <w:rsid w:val="003901D9"/>
    <w:rsid w:val="00390CDB"/>
    <w:rsid w:val="00391B36"/>
    <w:rsid w:val="00392613"/>
    <w:rsid w:val="00392F3C"/>
    <w:rsid w:val="00393408"/>
    <w:rsid w:val="0039359B"/>
    <w:rsid w:val="00393617"/>
    <w:rsid w:val="003936BD"/>
    <w:rsid w:val="00395E5C"/>
    <w:rsid w:val="003966D9"/>
    <w:rsid w:val="0039773B"/>
    <w:rsid w:val="003A095F"/>
    <w:rsid w:val="003A214C"/>
    <w:rsid w:val="003A3311"/>
    <w:rsid w:val="003A4C96"/>
    <w:rsid w:val="003A572B"/>
    <w:rsid w:val="003A735B"/>
    <w:rsid w:val="003A7FAE"/>
    <w:rsid w:val="003B0A0E"/>
    <w:rsid w:val="003B0D25"/>
    <w:rsid w:val="003B2EBB"/>
    <w:rsid w:val="003B468F"/>
    <w:rsid w:val="003B5AF2"/>
    <w:rsid w:val="003B75E7"/>
    <w:rsid w:val="003B79EE"/>
    <w:rsid w:val="003C0D90"/>
    <w:rsid w:val="003C1995"/>
    <w:rsid w:val="003C1AD8"/>
    <w:rsid w:val="003C1DC8"/>
    <w:rsid w:val="003C2943"/>
    <w:rsid w:val="003C59CB"/>
    <w:rsid w:val="003C6565"/>
    <w:rsid w:val="003C6998"/>
    <w:rsid w:val="003D0492"/>
    <w:rsid w:val="003D502A"/>
    <w:rsid w:val="003D6332"/>
    <w:rsid w:val="003D6ECE"/>
    <w:rsid w:val="003D7449"/>
    <w:rsid w:val="003E120B"/>
    <w:rsid w:val="003E1849"/>
    <w:rsid w:val="003E22AF"/>
    <w:rsid w:val="003E22CC"/>
    <w:rsid w:val="003E2EE8"/>
    <w:rsid w:val="003E4900"/>
    <w:rsid w:val="003E4D9F"/>
    <w:rsid w:val="003E7E6F"/>
    <w:rsid w:val="003F2CA1"/>
    <w:rsid w:val="003F30B5"/>
    <w:rsid w:val="003F3EB4"/>
    <w:rsid w:val="003F4389"/>
    <w:rsid w:val="003F4FF9"/>
    <w:rsid w:val="003F5793"/>
    <w:rsid w:val="003F5E2C"/>
    <w:rsid w:val="003F6EC9"/>
    <w:rsid w:val="003F7B95"/>
    <w:rsid w:val="003F7D55"/>
    <w:rsid w:val="00402E07"/>
    <w:rsid w:val="00402FD0"/>
    <w:rsid w:val="004049AA"/>
    <w:rsid w:val="00410FA7"/>
    <w:rsid w:val="004125B8"/>
    <w:rsid w:val="00414AA7"/>
    <w:rsid w:val="00416708"/>
    <w:rsid w:val="00416A96"/>
    <w:rsid w:val="0042176F"/>
    <w:rsid w:val="00423B50"/>
    <w:rsid w:val="00424757"/>
    <w:rsid w:val="00424D08"/>
    <w:rsid w:val="00425628"/>
    <w:rsid w:val="0042613E"/>
    <w:rsid w:val="00427106"/>
    <w:rsid w:val="004317C4"/>
    <w:rsid w:val="00431D35"/>
    <w:rsid w:val="00432BC5"/>
    <w:rsid w:val="004404D5"/>
    <w:rsid w:val="00441779"/>
    <w:rsid w:val="004427EF"/>
    <w:rsid w:val="00443309"/>
    <w:rsid w:val="00444FAC"/>
    <w:rsid w:val="004451B1"/>
    <w:rsid w:val="004455FB"/>
    <w:rsid w:val="00445B7E"/>
    <w:rsid w:val="0044645A"/>
    <w:rsid w:val="0044707F"/>
    <w:rsid w:val="00450719"/>
    <w:rsid w:val="00452DB1"/>
    <w:rsid w:val="00452E60"/>
    <w:rsid w:val="004575E0"/>
    <w:rsid w:val="0045760D"/>
    <w:rsid w:val="00460270"/>
    <w:rsid w:val="004622C9"/>
    <w:rsid w:val="00462513"/>
    <w:rsid w:val="00463DAE"/>
    <w:rsid w:val="0046499C"/>
    <w:rsid w:val="0046605C"/>
    <w:rsid w:val="00466B8E"/>
    <w:rsid w:val="00467AC8"/>
    <w:rsid w:val="00467F02"/>
    <w:rsid w:val="0047056D"/>
    <w:rsid w:val="004717CD"/>
    <w:rsid w:val="0047459E"/>
    <w:rsid w:val="00474860"/>
    <w:rsid w:val="00474A06"/>
    <w:rsid w:val="004774B1"/>
    <w:rsid w:val="00477B80"/>
    <w:rsid w:val="004801C5"/>
    <w:rsid w:val="00480420"/>
    <w:rsid w:val="00481A67"/>
    <w:rsid w:val="004840BF"/>
    <w:rsid w:val="00491831"/>
    <w:rsid w:val="0049299B"/>
    <w:rsid w:val="00493AC8"/>
    <w:rsid w:val="0049487D"/>
    <w:rsid w:val="004958CE"/>
    <w:rsid w:val="0049658A"/>
    <w:rsid w:val="00497253"/>
    <w:rsid w:val="004A1511"/>
    <w:rsid w:val="004A2157"/>
    <w:rsid w:val="004A2BDE"/>
    <w:rsid w:val="004A321C"/>
    <w:rsid w:val="004A3A06"/>
    <w:rsid w:val="004A3D6B"/>
    <w:rsid w:val="004A428C"/>
    <w:rsid w:val="004A48C7"/>
    <w:rsid w:val="004A49D8"/>
    <w:rsid w:val="004A5CF9"/>
    <w:rsid w:val="004A6DAF"/>
    <w:rsid w:val="004A6EFA"/>
    <w:rsid w:val="004A7577"/>
    <w:rsid w:val="004B1210"/>
    <w:rsid w:val="004B13E7"/>
    <w:rsid w:val="004B169C"/>
    <w:rsid w:val="004B209B"/>
    <w:rsid w:val="004B3B05"/>
    <w:rsid w:val="004B4A87"/>
    <w:rsid w:val="004B575F"/>
    <w:rsid w:val="004B5AB4"/>
    <w:rsid w:val="004B628D"/>
    <w:rsid w:val="004B6875"/>
    <w:rsid w:val="004B797F"/>
    <w:rsid w:val="004C2A1E"/>
    <w:rsid w:val="004C41FE"/>
    <w:rsid w:val="004C4A08"/>
    <w:rsid w:val="004D05E3"/>
    <w:rsid w:val="004D0BBB"/>
    <w:rsid w:val="004D19AE"/>
    <w:rsid w:val="004D27BB"/>
    <w:rsid w:val="004D2E6D"/>
    <w:rsid w:val="004D36A9"/>
    <w:rsid w:val="004D4613"/>
    <w:rsid w:val="004D609A"/>
    <w:rsid w:val="004E0CEC"/>
    <w:rsid w:val="004E1245"/>
    <w:rsid w:val="004E2FB9"/>
    <w:rsid w:val="004E4F63"/>
    <w:rsid w:val="004E5358"/>
    <w:rsid w:val="004E55F3"/>
    <w:rsid w:val="004F0D8D"/>
    <w:rsid w:val="004F1CB4"/>
    <w:rsid w:val="004F213C"/>
    <w:rsid w:val="004F2517"/>
    <w:rsid w:val="004F4A11"/>
    <w:rsid w:val="004F67E7"/>
    <w:rsid w:val="004F72AF"/>
    <w:rsid w:val="0050275E"/>
    <w:rsid w:val="00503359"/>
    <w:rsid w:val="005055DE"/>
    <w:rsid w:val="0050567A"/>
    <w:rsid w:val="005058EF"/>
    <w:rsid w:val="005151BD"/>
    <w:rsid w:val="00516411"/>
    <w:rsid w:val="00516744"/>
    <w:rsid w:val="00520A23"/>
    <w:rsid w:val="00521956"/>
    <w:rsid w:val="00521E42"/>
    <w:rsid w:val="00525C9E"/>
    <w:rsid w:val="00525D14"/>
    <w:rsid w:val="00527264"/>
    <w:rsid w:val="0052774D"/>
    <w:rsid w:val="0053060A"/>
    <w:rsid w:val="00531D75"/>
    <w:rsid w:val="00532BF9"/>
    <w:rsid w:val="00533EAF"/>
    <w:rsid w:val="005348CB"/>
    <w:rsid w:val="005353FF"/>
    <w:rsid w:val="00535DD0"/>
    <w:rsid w:val="00537C4B"/>
    <w:rsid w:val="00540E68"/>
    <w:rsid w:val="00540E8A"/>
    <w:rsid w:val="0054173E"/>
    <w:rsid w:val="00542603"/>
    <w:rsid w:val="005503B6"/>
    <w:rsid w:val="0055098E"/>
    <w:rsid w:val="00550E91"/>
    <w:rsid w:val="00552682"/>
    <w:rsid w:val="00552754"/>
    <w:rsid w:val="005536DE"/>
    <w:rsid w:val="00556B1C"/>
    <w:rsid w:val="00556FA2"/>
    <w:rsid w:val="0056071A"/>
    <w:rsid w:val="00561E41"/>
    <w:rsid w:val="005648B5"/>
    <w:rsid w:val="00565DA8"/>
    <w:rsid w:val="005674DF"/>
    <w:rsid w:val="00567754"/>
    <w:rsid w:val="005716A4"/>
    <w:rsid w:val="005734F1"/>
    <w:rsid w:val="005746CC"/>
    <w:rsid w:val="00576D11"/>
    <w:rsid w:val="0057700B"/>
    <w:rsid w:val="0058070C"/>
    <w:rsid w:val="00581289"/>
    <w:rsid w:val="005813B9"/>
    <w:rsid w:val="00581A2D"/>
    <w:rsid w:val="00581E10"/>
    <w:rsid w:val="00583082"/>
    <w:rsid w:val="00584128"/>
    <w:rsid w:val="00584DBB"/>
    <w:rsid w:val="00584E2C"/>
    <w:rsid w:val="00586EBB"/>
    <w:rsid w:val="00592F80"/>
    <w:rsid w:val="0059309F"/>
    <w:rsid w:val="0059467E"/>
    <w:rsid w:val="0059618C"/>
    <w:rsid w:val="005963DA"/>
    <w:rsid w:val="005A3B7F"/>
    <w:rsid w:val="005A4D30"/>
    <w:rsid w:val="005A609B"/>
    <w:rsid w:val="005A6670"/>
    <w:rsid w:val="005B2C26"/>
    <w:rsid w:val="005B3472"/>
    <w:rsid w:val="005B415B"/>
    <w:rsid w:val="005B47EB"/>
    <w:rsid w:val="005B485F"/>
    <w:rsid w:val="005C0ADB"/>
    <w:rsid w:val="005C15F0"/>
    <w:rsid w:val="005C254C"/>
    <w:rsid w:val="005C35BD"/>
    <w:rsid w:val="005C404F"/>
    <w:rsid w:val="005C46CC"/>
    <w:rsid w:val="005C6599"/>
    <w:rsid w:val="005C7739"/>
    <w:rsid w:val="005C7A93"/>
    <w:rsid w:val="005D11C5"/>
    <w:rsid w:val="005D278F"/>
    <w:rsid w:val="005D519C"/>
    <w:rsid w:val="005D7CE4"/>
    <w:rsid w:val="005E0040"/>
    <w:rsid w:val="005E16ED"/>
    <w:rsid w:val="005E32B6"/>
    <w:rsid w:val="005E3790"/>
    <w:rsid w:val="005E59FA"/>
    <w:rsid w:val="005E6952"/>
    <w:rsid w:val="005F3C83"/>
    <w:rsid w:val="005F3DC5"/>
    <w:rsid w:val="005F6ABD"/>
    <w:rsid w:val="005F6E71"/>
    <w:rsid w:val="0060116E"/>
    <w:rsid w:val="0060247A"/>
    <w:rsid w:val="0060326A"/>
    <w:rsid w:val="00603470"/>
    <w:rsid w:val="0060505A"/>
    <w:rsid w:val="006053B4"/>
    <w:rsid w:val="00606329"/>
    <w:rsid w:val="00606CB8"/>
    <w:rsid w:val="00610BB2"/>
    <w:rsid w:val="006110C3"/>
    <w:rsid w:val="00611B49"/>
    <w:rsid w:val="0061290D"/>
    <w:rsid w:val="00613424"/>
    <w:rsid w:val="00615625"/>
    <w:rsid w:val="00616050"/>
    <w:rsid w:val="00621ED0"/>
    <w:rsid w:val="006224FF"/>
    <w:rsid w:val="00623A21"/>
    <w:rsid w:val="00625CC2"/>
    <w:rsid w:val="006264D1"/>
    <w:rsid w:val="00627005"/>
    <w:rsid w:val="00630614"/>
    <w:rsid w:val="00632074"/>
    <w:rsid w:val="00635048"/>
    <w:rsid w:val="006362E4"/>
    <w:rsid w:val="0063714A"/>
    <w:rsid w:val="006371B4"/>
    <w:rsid w:val="00640681"/>
    <w:rsid w:val="0064115B"/>
    <w:rsid w:val="00644024"/>
    <w:rsid w:val="00644826"/>
    <w:rsid w:val="00645FB7"/>
    <w:rsid w:val="006460E5"/>
    <w:rsid w:val="00646B8E"/>
    <w:rsid w:val="00647326"/>
    <w:rsid w:val="00651731"/>
    <w:rsid w:val="00651B5B"/>
    <w:rsid w:val="0065321C"/>
    <w:rsid w:val="0065331F"/>
    <w:rsid w:val="006570AB"/>
    <w:rsid w:val="0065759B"/>
    <w:rsid w:val="00660734"/>
    <w:rsid w:val="006639CC"/>
    <w:rsid w:val="00664322"/>
    <w:rsid w:val="00667339"/>
    <w:rsid w:val="006674DC"/>
    <w:rsid w:val="00670034"/>
    <w:rsid w:val="00670D8C"/>
    <w:rsid w:val="00671336"/>
    <w:rsid w:val="006727A0"/>
    <w:rsid w:val="006733B8"/>
    <w:rsid w:val="006737A2"/>
    <w:rsid w:val="00673CE2"/>
    <w:rsid w:val="00674DA2"/>
    <w:rsid w:val="00676111"/>
    <w:rsid w:val="0067650E"/>
    <w:rsid w:val="006771A9"/>
    <w:rsid w:val="0067748F"/>
    <w:rsid w:val="00677881"/>
    <w:rsid w:val="00681434"/>
    <w:rsid w:val="00681C6A"/>
    <w:rsid w:val="006833BF"/>
    <w:rsid w:val="00683684"/>
    <w:rsid w:val="0068539A"/>
    <w:rsid w:val="00685589"/>
    <w:rsid w:val="006856A0"/>
    <w:rsid w:val="00685931"/>
    <w:rsid w:val="006872CB"/>
    <w:rsid w:val="00687568"/>
    <w:rsid w:val="0069006B"/>
    <w:rsid w:val="006902C3"/>
    <w:rsid w:val="006906C5"/>
    <w:rsid w:val="0069070C"/>
    <w:rsid w:val="00690D9E"/>
    <w:rsid w:val="00691D76"/>
    <w:rsid w:val="006936C7"/>
    <w:rsid w:val="0069435D"/>
    <w:rsid w:val="00694707"/>
    <w:rsid w:val="00694B1E"/>
    <w:rsid w:val="006959EC"/>
    <w:rsid w:val="006961CF"/>
    <w:rsid w:val="0069699A"/>
    <w:rsid w:val="006A0031"/>
    <w:rsid w:val="006A1BB5"/>
    <w:rsid w:val="006A6E7F"/>
    <w:rsid w:val="006B1171"/>
    <w:rsid w:val="006B2294"/>
    <w:rsid w:val="006B3D7F"/>
    <w:rsid w:val="006B5CBF"/>
    <w:rsid w:val="006B604A"/>
    <w:rsid w:val="006C063C"/>
    <w:rsid w:val="006C6A9C"/>
    <w:rsid w:val="006D0A09"/>
    <w:rsid w:val="006D0FC0"/>
    <w:rsid w:val="006D20C0"/>
    <w:rsid w:val="006D2DA0"/>
    <w:rsid w:val="006D5375"/>
    <w:rsid w:val="006D53F2"/>
    <w:rsid w:val="006D72E3"/>
    <w:rsid w:val="006E0650"/>
    <w:rsid w:val="006E0B9C"/>
    <w:rsid w:val="006E0C85"/>
    <w:rsid w:val="006E3911"/>
    <w:rsid w:val="006E799F"/>
    <w:rsid w:val="006F04BD"/>
    <w:rsid w:val="006F3585"/>
    <w:rsid w:val="006F3EF7"/>
    <w:rsid w:val="006F4764"/>
    <w:rsid w:val="006F4D2A"/>
    <w:rsid w:val="006F622E"/>
    <w:rsid w:val="006F6912"/>
    <w:rsid w:val="00700064"/>
    <w:rsid w:val="007002B6"/>
    <w:rsid w:val="0070038C"/>
    <w:rsid w:val="00702151"/>
    <w:rsid w:val="0070318F"/>
    <w:rsid w:val="007042C4"/>
    <w:rsid w:val="00704BF2"/>
    <w:rsid w:val="00705C39"/>
    <w:rsid w:val="00707400"/>
    <w:rsid w:val="007074C0"/>
    <w:rsid w:val="007104FD"/>
    <w:rsid w:val="007108ED"/>
    <w:rsid w:val="00710BF5"/>
    <w:rsid w:val="0071289F"/>
    <w:rsid w:val="00714351"/>
    <w:rsid w:val="00715FF3"/>
    <w:rsid w:val="00716C0E"/>
    <w:rsid w:val="007170F1"/>
    <w:rsid w:val="00717281"/>
    <w:rsid w:val="00723BC1"/>
    <w:rsid w:val="007240FF"/>
    <w:rsid w:val="0072655E"/>
    <w:rsid w:val="00726708"/>
    <w:rsid w:val="00727D48"/>
    <w:rsid w:val="007309CB"/>
    <w:rsid w:val="0073224B"/>
    <w:rsid w:val="00732C42"/>
    <w:rsid w:val="00733443"/>
    <w:rsid w:val="00735E65"/>
    <w:rsid w:val="00736D9B"/>
    <w:rsid w:val="00740EB0"/>
    <w:rsid w:val="00741B9B"/>
    <w:rsid w:val="00742966"/>
    <w:rsid w:val="007451B5"/>
    <w:rsid w:val="00745BAC"/>
    <w:rsid w:val="0075089D"/>
    <w:rsid w:val="0075152E"/>
    <w:rsid w:val="00752F62"/>
    <w:rsid w:val="00754BC9"/>
    <w:rsid w:val="0075636A"/>
    <w:rsid w:val="007564C6"/>
    <w:rsid w:val="00756BAA"/>
    <w:rsid w:val="0075791E"/>
    <w:rsid w:val="0076018E"/>
    <w:rsid w:val="007603DD"/>
    <w:rsid w:val="00761786"/>
    <w:rsid w:val="0076340B"/>
    <w:rsid w:val="00763854"/>
    <w:rsid w:val="00763C89"/>
    <w:rsid w:val="00764F1C"/>
    <w:rsid w:val="007658C8"/>
    <w:rsid w:val="007659CE"/>
    <w:rsid w:val="00770613"/>
    <w:rsid w:val="007721EC"/>
    <w:rsid w:val="007726D8"/>
    <w:rsid w:val="00773E47"/>
    <w:rsid w:val="0077454B"/>
    <w:rsid w:val="007756CE"/>
    <w:rsid w:val="007812AE"/>
    <w:rsid w:val="00781F93"/>
    <w:rsid w:val="00782026"/>
    <w:rsid w:val="00785416"/>
    <w:rsid w:val="00787713"/>
    <w:rsid w:val="00787736"/>
    <w:rsid w:val="007900E2"/>
    <w:rsid w:val="0079420B"/>
    <w:rsid w:val="00796895"/>
    <w:rsid w:val="007975EA"/>
    <w:rsid w:val="007A1280"/>
    <w:rsid w:val="007A5531"/>
    <w:rsid w:val="007A589A"/>
    <w:rsid w:val="007A69C4"/>
    <w:rsid w:val="007A6FE9"/>
    <w:rsid w:val="007B026B"/>
    <w:rsid w:val="007B1E89"/>
    <w:rsid w:val="007B2A50"/>
    <w:rsid w:val="007B2A9B"/>
    <w:rsid w:val="007B2E69"/>
    <w:rsid w:val="007B42F9"/>
    <w:rsid w:val="007B484C"/>
    <w:rsid w:val="007B5F0B"/>
    <w:rsid w:val="007C160F"/>
    <w:rsid w:val="007C1633"/>
    <w:rsid w:val="007C5AF2"/>
    <w:rsid w:val="007C5B4D"/>
    <w:rsid w:val="007C6EDA"/>
    <w:rsid w:val="007D0214"/>
    <w:rsid w:val="007D0915"/>
    <w:rsid w:val="007D0C69"/>
    <w:rsid w:val="007D1188"/>
    <w:rsid w:val="007D3DF9"/>
    <w:rsid w:val="007E1328"/>
    <w:rsid w:val="007E3A18"/>
    <w:rsid w:val="007E51F5"/>
    <w:rsid w:val="007F0950"/>
    <w:rsid w:val="007F158D"/>
    <w:rsid w:val="007F2E0C"/>
    <w:rsid w:val="007F389B"/>
    <w:rsid w:val="007F4DB0"/>
    <w:rsid w:val="007F6E14"/>
    <w:rsid w:val="007F71F8"/>
    <w:rsid w:val="00802FDB"/>
    <w:rsid w:val="008051DA"/>
    <w:rsid w:val="008057D6"/>
    <w:rsid w:val="00806375"/>
    <w:rsid w:val="00806A6A"/>
    <w:rsid w:val="00807D22"/>
    <w:rsid w:val="00810B58"/>
    <w:rsid w:val="008121ED"/>
    <w:rsid w:val="00812FC1"/>
    <w:rsid w:val="00813DE0"/>
    <w:rsid w:val="00814D4E"/>
    <w:rsid w:val="00815060"/>
    <w:rsid w:val="008155C0"/>
    <w:rsid w:val="00815F83"/>
    <w:rsid w:val="00816510"/>
    <w:rsid w:val="008166C9"/>
    <w:rsid w:val="00817308"/>
    <w:rsid w:val="00817BAA"/>
    <w:rsid w:val="008207DF"/>
    <w:rsid w:val="00820A51"/>
    <w:rsid w:val="0082115A"/>
    <w:rsid w:val="008227CD"/>
    <w:rsid w:val="00824CC5"/>
    <w:rsid w:val="008251F4"/>
    <w:rsid w:val="008263B1"/>
    <w:rsid w:val="00826434"/>
    <w:rsid w:val="008267EF"/>
    <w:rsid w:val="00826875"/>
    <w:rsid w:val="00827C40"/>
    <w:rsid w:val="0083061B"/>
    <w:rsid w:val="00830908"/>
    <w:rsid w:val="008314B6"/>
    <w:rsid w:val="0083193C"/>
    <w:rsid w:val="00831E1B"/>
    <w:rsid w:val="00833247"/>
    <w:rsid w:val="00833F78"/>
    <w:rsid w:val="00834EBC"/>
    <w:rsid w:val="00835884"/>
    <w:rsid w:val="008360FD"/>
    <w:rsid w:val="00836D08"/>
    <w:rsid w:val="00837B1E"/>
    <w:rsid w:val="00837E27"/>
    <w:rsid w:val="00841681"/>
    <w:rsid w:val="00844001"/>
    <w:rsid w:val="00844C9D"/>
    <w:rsid w:val="0084540D"/>
    <w:rsid w:val="00845784"/>
    <w:rsid w:val="00845E41"/>
    <w:rsid w:val="0084680E"/>
    <w:rsid w:val="00847C56"/>
    <w:rsid w:val="008505AE"/>
    <w:rsid w:val="00850EA2"/>
    <w:rsid w:val="00851807"/>
    <w:rsid w:val="00852B16"/>
    <w:rsid w:val="00855224"/>
    <w:rsid w:val="00860DD3"/>
    <w:rsid w:val="008614B0"/>
    <w:rsid w:val="00862489"/>
    <w:rsid w:val="00863973"/>
    <w:rsid w:val="00866A39"/>
    <w:rsid w:val="00871048"/>
    <w:rsid w:val="00871352"/>
    <w:rsid w:val="00871C79"/>
    <w:rsid w:val="00871E6B"/>
    <w:rsid w:val="0087373F"/>
    <w:rsid w:val="008740F5"/>
    <w:rsid w:val="00874F14"/>
    <w:rsid w:val="00876668"/>
    <w:rsid w:val="00880191"/>
    <w:rsid w:val="0088057F"/>
    <w:rsid w:val="00880962"/>
    <w:rsid w:val="00880BFF"/>
    <w:rsid w:val="00880FD1"/>
    <w:rsid w:val="008812F9"/>
    <w:rsid w:val="008816D4"/>
    <w:rsid w:val="0088346E"/>
    <w:rsid w:val="00884142"/>
    <w:rsid w:val="00884C0D"/>
    <w:rsid w:val="008855D2"/>
    <w:rsid w:val="00886857"/>
    <w:rsid w:val="00890B45"/>
    <w:rsid w:val="008913A8"/>
    <w:rsid w:val="00893450"/>
    <w:rsid w:val="008949CF"/>
    <w:rsid w:val="00894A9A"/>
    <w:rsid w:val="00894F05"/>
    <w:rsid w:val="00895F17"/>
    <w:rsid w:val="00896731"/>
    <w:rsid w:val="008A1BE9"/>
    <w:rsid w:val="008A27C9"/>
    <w:rsid w:val="008A4519"/>
    <w:rsid w:val="008A53E4"/>
    <w:rsid w:val="008A5580"/>
    <w:rsid w:val="008B3624"/>
    <w:rsid w:val="008B5409"/>
    <w:rsid w:val="008B5D07"/>
    <w:rsid w:val="008B6A8C"/>
    <w:rsid w:val="008B7B7F"/>
    <w:rsid w:val="008C0DBE"/>
    <w:rsid w:val="008C1740"/>
    <w:rsid w:val="008C1892"/>
    <w:rsid w:val="008C1B5E"/>
    <w:rsid w:val="008C2CA3"/>
    <w:rsid w:val="008C5CC8"/>
    <w:rsid w:val="008C74B7"/>
    <w:rsid w:val="008C7E7F"/>
    <w:rsid w:val="008D0B59"/>
    <w:rsid w:val="008D0ED2"/>
    <w:rsid w:val="008D1C3E"/>
    <w:rsid w:val="008D1C50"/>
    <w:rsid w:val="008D72D7"/>
    <w:rsid w:val="008E0019"/>
    <w:rsid w:val="008E1F00"/>
    <w:rsid w:val="008E2998"/>
    <w:rsid w:val="008E2C70"/>
    <w:rsid w:val="008E3C0D"/>
    <w:rsid w:val="008E73A4"/>
    <w:rsid w:val="008F0120"/>
    <w:rsid w:val="008F2A08"/>
    <w:rsid w:val="008F354D"/>
    <w:rsid w:val="008F4732"/>
    <w:rsid w:val="008F50FE"/>
    <w:rsid w:val="008F67E5"/>
    <w:rsid w:val="008F69C1"/>
    <w:rsid w:val="008F7952"/>
    <w:rsid w:val="008F7E8C"/>
    <w:rsid w:val="009009F3"/>
    <w:rsid w:val="009012A4"/>
    <w:rsid w:val="00902E87"/>
    <w:rsid w:val="00903C93"/>
    <w:rsid w:val="00904408"/>
    <w:rsid w:val="0090568E"/>
    <w:rsid w:val="00906D64"/>
    <w:rsid w:val="00906F48"/>
    <w:rsid w:val="009070B6"/>
    <w:rsid w:val="0091011E"/>
    <w:rsid w:val="00911B3E"/>
    <w:rsid w:val="0091257C"/>
    <w:rsid w:val="00912B39"/>
    <w:rsid w:val="00913C4D"/>
    <w:rsid w:val="00914414"/>
    <w:rsid w:val="00914515"/>
    <w:rsid w:val="00914AAE"/>
    <w:rsid w:val="00915697"/>
    <w:rsid w:val="009159E0"/>
    <w:rsid w:val="009234B0"/>
    <w:rsid w:val="00925619"/>
    <w:rsid w:val="009257F0"/>
    <w:rsid w:val="00926458"/>
    <w:rsid w:val="009276F2"/>
    <w:rsid w:val="00927893"/>
    <w:rsid w:val="00927CE7"/>
    <w:rsid w:val="00933B2C"/>
    <w:rsid w:val="0093450F"/>
    <w:rsid w:val="00936CB6"/>
    <w:rsid w:val="009377FF"/>
    <w:rsid w:val="009417B1"/>
    <w:rsid w:val="00943489"/>
    <w:rsid w:val="009436DE"/>
    <w:rsid w:val="00946452"/>
    <w:rsid w:val="0095117A"/>
    <w:rsid w:val="009538F6"/>
    <w:rsid w:val="00953E97"/>
    <w:rsid w:val="009546A9"/>
    <w:rsid w:val="00961819"/>
    <w:rsid w:val="0096192E"/>
    <w:rsid w:val="00961F63"/>
    <w:rsid w:val="0096233E"/>
    <w:rsid w:val="00964179"/>
    <w:rsid w:val="0096568B"/>
    <w:rsid w:val="00966097"/>
    <w:rsid w:val="00971DE4"/>
    <w:rsid w:val="009721BF"/>
    <w:rsid w:val="00972D03"/>
    <w:rsid w:val="00972DA5"/>
    <w:rsid w:val="00975A16"/>
    <w:rsid w:val="00977842"/>
    <w:rsid w:val="0098169C"/>
    <w:rsid w:val="00982D7B"/>
    <w:rsid w:val="00986F86"/>
    <w:rsid w:val="0099081F"/>
    <w:rsid w:val="00990C0B"/>
    <w:rsid w:val="00991CBA"/>
    <w:rsid w:val="00996CE3"/>
    <w:rsid w:val="00997550"/>
    <w:rsid w:val="009977CC"/>
    <w:rsid w:val="009A03C9"/>
    <w:rsid w:val="009A0B3D"/>
    <w:rsid w:val="009A11EE"/>
    <w:rsid w:val="009A1D1B"/>
    <w:rsid w:val="009A619A"/>
    <w:rsid w:val="009A673D"/>
    <w:rsid w:val="009B079D"/>
    <w:rsid w:val="009B194C"/>
    <w:rsid w:val="009B33E7"/>
    <w:rsid w:val="009B4042"/>
    <w:rsid w:val="009B5E82"/>
    <w:rsid w:val="009B68D7"/>
    <w:rsid w:val="009B7332"/>
    <w:rsid w:val="009B7D95"/>
    <w:rsid w:val="009C1AB7"/>
    <w:rsid w:val="009C3508"/>
    <w:rsid w:val="009C4957"/>
    <w:rsid w:val="009C5616"/>
    <w:rsid w:val="009C6700"/>
    <w:rsid w:val="009D1055"/>
    <w:rsid w:val="009D1470"/>
    <w:rsid w:val="009D1BB5"/>
    <w:rsid w:val="009D2C3F"/>
    <w:rsid w:val="009D307E"/>
    <w:rsid w:val="009D44A4"/>
    <w:rsid w:val="009D640A"/>
    <w:rsid w:val="009E07E9"/>
    <w:rsid w:val="009E2FAE"/>
    <w:rsid w:val="009E54FA"/>
    <w:rsid w:val="009E64A0"/>
    <w:rsid w:val="009E6DD7"/>
    <w:rsid w:val="009E75E3"/>
    <w:rsid w:val="009E7937"/>
    <w:rsid w:val="009F1537"/>
    <w:rsid w:val="009F30A8"/>
    <w:rsid w:val="009F5245"/>
    <w:rsid w:val="009F5344"/>
    <w:rsid w:val="00A00338"/>
    <w:rsid w:val="00A00C49"/>
    <w:rsid w:val="00A026A6"/>
    <w:rsid w:val="00A02CF1"/>
    <w:rsid w:val="00A02EBD"/>
    <w:rsid w:val="00A047C1"/>
    <w:rsid w:val="00A054DC"/>
    <w:rsid w:val="00A05BCF"/>
    <w:rsid w:val="00A0638C"/>
    <w:rsid w:val="00A101BD"/>
    <w:rsid w:val="00A1041D"/>
    <w:rsid w:val="00A10674"/>
    <w:rsid w:val="00A10AB3"/>
    <w:rsid w:val="00A123AE"/>
    <w:rsid w:val="00A12595"/>
    <w:rsid w:val="00A13E88"/>
    <w:rsid w:val="00A140D4"/>
    <w:rsid w:val="00A14FE7"/>
    <w:rsid w:val="00A16087"/>
    <w:rsid w:val="00A1765C"/>
    <w:rsid w:val="00A17C07"/>
    <w:rsid w:val="00A20E67"/>
    <w:rsid w:val="00A23A63"/>
    <w:rsid w:val="00A25B6E"/>
    <w:rsid w:val="00A273CE"/>
    <w:rsid w:val="00A27AA8"/>
    <w:rsid w:val="00A27D3A"/>
    <w:rsid w:val="00A31F89"/>
    <w:rsid w:val="00A32185"/>
    <w:rsid w:val="00A33BD3"/>
    <w:rsid w:val="00A34418"/>
    <w:rsid w:val="00A36B04"/>
    <w:rsid w:val="00A36EF4"/>
    <w:rsid w:val="00A40097"/>
    <w:rsid w:val="00A4028D"/>
    <w:rsid w:val="00A423EF"/>
    <w:rsid w:val="00A42691"/>
    <w:rsid w:val="00A439C6"/>
    <w:rsid w:val="00A44371"/>
    <w:rsid w:val="00A4464E"/>
    <w:rsid w:val="00A447A2"/>
    <w:rsid w:val="00A46431"/>
    <w:rsid w:val="00A546A5"/>
    <w:rsid w:val="00A54F35"/>
    <w:rsid w:val="00A560D7"/>
    <w:rsid w:val="00A56F3D"/>
    <w:rsid w:val="00A60992"/>
    <w:rsid w:val="00A60C60"/>
    <w:rsid w:val="00A6200C"/>
    <w:rsid w:val="00A62070"/>
    <w:rsid w:val="00A62090"/>
    <w:rsid w:val="00A63AB0"/>
    <w:rsid w:val="00A65D41"/>
    <w:rsid w:val="00A66466"/>
    <w:rsid w:val="00A66B8A"/>
    <w:rsid w:val="00A70D35"/>
    <w:rsid w:val="00A7238B"/>
    <w:rsid w:val="00A72567"/>
    <w:rsid w:val="00A73718"/>
    <w:rsid w:val="00A7438E"/>
    <w:rsid w:val="00A808C9"/>
    <w:rsid w:val="00A809C8"/>
    <w:rsid w:val="00A82255"/>
    <w:rsid w:val="00A82FFD"/>
    <w:rsid w:val="00A839EF"/>
    <w:rsid w:val="00A84178"/>
    <w:rsid w:val="00A84D43"/>
    <w:rsid w:val="00A85C21"/>
    <w:rsid w:val="00A9290A"/>
    <w:rsid w:val="00A9332D"/>
    <w:rsid w:val="00A933C3"/>
    <w:rsid w:val="00A9398C"/>
    <w:rsid w:val="00A93E2D"/>
    <w:rsid w:val="00A93FE8"/>
    <w:rsid w:val="00A9564B"/>
    <w:rsid w:val="00A96688"/>
    <w:rsid w:val="00AA065D"/>
    <w:rsid w:val="00AA3787"/>
    <w:rsid w:val="00AA4564"/>
    <w:rsid w:val="00AB08FC"/>
    <w:rsid w:val="00AB4036"/>
    <w:rsid w:val="00AB43C6"/>
    <w:rsid w:val="00AB464C"/>
    <w:rsid w:val="00AB478D"/>
    <w:rsid w:val="00AB4855"/>
    <w:rsid w:val="00AB48E2"/>
    <w:rsid w:val="00AB6E98"/>
    <w:rsid w:val="00AB777A"/>
    <w:rsid w:val="00AB7887"/>
    <w:rsid w:val="00AC10A3"/>
    <w:rsid w:val="00AC1849"/>
    <w:rsid w:val="00AC266E"/>
    <w:rsid w:val="00AC4640"/>
    <w:rsid w:val="00AD25CA"/>
    <w:rsid w:val="00AD3711"/>
    <w:rsid w:val="00AD451B"/>
    <w:rsid w:val="00AD4C92"/>
    <w:rsid w:val="00AD4DCE"/>
    <w:rsid w:val="00AD6EB3"/>
    <w:rsid w:val="00AE0E99"/>
    <w:rsid w:val="00AE1F51"/>
    <w:rsid w:val="00AE277C"/>
    <w:rsid w:val="00AE408B"/>
    <w:rsid w:val="00AE4763"/>
    <w:rsid w:val="00AE5603"/>
    <w:rsid w:val="00AE5AB1"/>
    <w:rsid w:val="00AE5ED8"/>
    <w:rsid w:val="00AF05F4"/>
    <w:rsid w:val="00AF0BF3"/>
    <w:rsid w:val="00AF104C"/>
    <w:rsid w:val="00AF2618"/>
    <w:rsid w:val="00AF2704"/>
    <w:rsid w:val="00AF3495"/>
    <w:rsid w:val="00AF61EF"/>
    <w:rsid w:val="00AF6251"/>
    <w:rsid w:val="00AF7B4C"/>
    <w:rsid w:val="00B006EF"/>
    <w:rsid w:val="00B039B3"/>
    <w:rsid w:val="00B04C08"/>
    <w:rsid w:val="00B05CCF"/>
    <w:rsid w:val="00B062F6"/>
    <w:rsid w:val="00B06A80"/>
    <w:rsid w:val="00B071A7"/>
    <w:rsid w:val="00B0725D"/>
    <w:rsid w:val="00B10108"/>
    <w:rsid w:val="00B10739"/>
    <w:rsid w:val="00B10F76"/>
    <w:rsid w:val="00B1213A"/>
    <w:rsid w:val="00B12247"/>
    <w:rsid w:val="00B166E5"/>
    <w:rsid w:val="00B16AD9"/>
    <w:rsid w:val="00B20293"/>
    <w:rsid w:val="00B21C0D"/>
    <w:rsid w:val="00B23663"/>
    <w:rsid w:val="00B249CA"/>
    <w:rsid w:val="00B25D1B"/>
    <w:rsid w:val="00B262EB"/>
    <w:rsid w:val="00B26742"/>
    <w:rsid w:val="00B30745"/>
    <w:rsid w:val="00B3349C"/>
    <w:rsid w:val="00B334DE"/>
    <w:rsid w:val="00B33622"/>
    <w:rsid w:val="00B33F2E"/>
    <w:rsid w:val="00B34A08"/>
    <w:rsid w:val="00B354B0"/>
    <w:rsid w:val="00B35B72"/>
    <w:rsid w:val="00B35BCD"/>
    <w:rsid w:val="00B362FB"/>
    <w:rsid w:val="00B36785"/>
    <w:rsid w:val="00B36C7A"/>
    <w:rsid w:val="00B402CD"/>
    <w:rsid w:val="00B4050E"/>
    <w:rsid w:val="00B4123C"/>
    <w:rsid w:val="00B415F7"/>
    <w:rsid w:val="00B42BC6"/>
    <w:rsid w:val="00B44A50"/>
    <w:rsid w:val="00B45047"/>
    <w:rsid w:val="00B460BD"/>
    <w:rsid w:val="00B47EED"/>
    <w:rsid w:val="00B544D1"/>
    <w:rsid w:val="00B54BD9"/>
    <w:rsid w:val="00B54D3D"/>
    <w:rsid w:val="00B60BA9"/>
    <w:rsid w:val="00B61F29"/>
    <w:rsid w:val="00B64836"/>
    <w:rsid w:val="00B652EC"/>
    <w:rsid w:val="00B70FCD"/>
    <w:rsid w:val="00B71240"/>
    <w:rsid w:val="00B729CB"/>
    <w:rsid w:val="00B730A7"/>
    <w:rsid w:val="00B734F2"/>
    <w:rsid w:val="00B73E9B"/>
    <w:rsid w:val="00B7444A"/>
    <w:rsid w:val="00B75165"/>
    <w:rsid w:val="00B76921"/>
    <w:rsid w:val="00B76F55"/>
    <w:rsid w:val="00B76FA3"/>
    <w:rsid w:val="00B77E9F"/>
    <w:rsid w:val="00B77EE7"/>
    <w:rsid w:val="00B80053"/>
    <w:rsid w:val="00B805A3"/>
    <w:rsid w:val="00B83016"/>
    <w:rsid w:val="00B83D2E"/>
    <w:rsid w:val="00B87E33"/>
    <w:rsid w:val="00B90254"/>
    <w:rsid w:val="00B91C5E"/>
    <w:rsid w:val="00B91FCA"/>
    <w:rsid w:val="00B93360"/>
    <w:rsid w:val="00B93AB3"/>
    <w:rsid w:val="00B943E5"/>
    <w:rsid w:val="00B95FDF"/>
    <w:rsid w:val="00B97CB4"/>
    <w:rsid w:val="00BA0725"/>
    <w:rsid w:val="00BA16FA"/>
    <w:rsid w:val="00BA1A8E"/>
    <w:rsid w:val="00BA2CBA"/>
    <w:rsid w:val="00BA3EA0"/>
    <w:rsid w:val="00BA4CCB"/>
    <w:rsid w:val="00BA5CAD"/>
    <w:rsid w:val="00BA6519"/>
    <w:rsid w:val="00BB1670"/>
    <w:rsid w:val="00BB2C91"/>
    <w:rsid w:val="00BB3063"/>
    <w:rsid w:val="00BB3E03"/>
    <w:rsid w:val="00BB6EB2"/>
    <w:rsid w:val="00BC15BF"/>
    <w:rsid w:val="00BC193E"/>
    <w:rsid w:val="00BC44E8"/>
    <w:rsid w:val="00BD129F"/>
    <w:rsid w:val="00BD1D52"/>
    <w:rsid w:val="00BD2179"/>
    <w:rsid w:val="00BD23E5"/>
    <w:rsid w:val="00BD39CC"/>
    <w:rsid w:val="00BD5296"/>
    <w:rsid w:val="00BD5784"/>
    <w:rsid w:val="00BD6E2E"/>
    <w:rsid w:val="00BE447D"/>
    <w:rsid w:val="00BE52C5"/>
    <w:rsid w:val="00BE6F60"/>
    <w:rsid w:val="00BE78AF"/>
    <w:rsid w:val="00BF04CA"/>
    <w:rsid w:val="00BF0EA7"/>
    <w:rsid w:val="00BF227B"/>
    <w:rsid w:val="00BF393D"/>
    <w:rsid w:val="00BF4547"/>
    <w:rsid w:val="00BF4F7F"/>
    <w:rsid w:val="00BF52C8"/>
    <w:rsid w:val="00BF5BF6"/>
    <w:rsid w:val="00BF6AD9"/>
    <w:rsid w:val="00BF6CC0"/>
    <w:rsid w:val="00C0037F"/>
    <w:rsid w:val="00C041A6"/>
    <w:rsid w:val="00C042E8"/>
    <w:rsid w:val="00C047F8"/>
    <w:rsid w:val="00C04C01"/>
    <w:rsid w:val="00C05014"/>
    <w:rsid w:val="00C0601B"/>
    <w:rsid w:val="00C077C3"/>
    <w:rsid w:val="00C079EC"/>
    <w:rsid w:val="00C07C7F"/>
    <w:rsid w:val="00C10A40"/>
    <w:rsid w:val="00C10A7D"/>
    <w:rsid w:val="00C14F0D"/>
    <w:rsid w:val="00C17107"/>
    <w:rsid w:val="00C20AE2"/>
    <w:rsid w:val="00C22AF0"/>
    <w:rsid w:val="00C23985"/>
    <w:rsid w:val="00C23D0B"/>
    <w:rsid w:val="00C240A1"/>
    <w:rsid w:val="00C2651A"/>
    <w:rsid w:val="00C26AAE"/>
    <w:rsid w:val="00C27C95"/>
    <w:rsid w:val="00C3262E"/>
    <w:rsid w:val="00C35885"/>
    <w:rsid w:val="00C35DF1"/>
    <w:rsid w:val="00C37103"/>
    <w:rsid w:val="00C4088C"/>
    <w:rsid w:val="00C409C6"/>
    <w:rsid w:val="00C41752"/>
    <w:rsid w:val="00C4325A"/>
    <w:rsid w:val="00C47482"/>
    <w:rsid w:val="00C47C42"/>
    <w:rsid w:val="00C5153C"/>
    <w:rsid w:val="00C521F1"/>
    <w:rsid w:val="00C52360"/>
    <w:rsid w:val="00C52AEB"/>
    <w:rsid w:val="00C52C2F"/>
    <w:rsid w:val="00C53DBF"/>
    <w:rsid w:val="00C53F21"/>
    <w:rsid w:val="00C540A3"/>
    <w:rsid w:val="00C56CDF"/>
    <w:rsid w:val="00C57086"/>
    <w:rsid w:val="00C57E3D"/>
    <w:rsid w:val="00C603F1"/>
    <w:rsid w:val="00C6050B"/>
    <w:rsid w:val="00C61580"/>
    <w:rsid w:val="00C64277"/>
    <w:rsid w:val="00C64559"/>
    <w:rsid w:val="00C673CA"/>
    <w:rsid w:val="00C70937"/>
    <w:rsid w:val="00C70D9C"/>
    <w:rsid w:val="00C714C4"/>
    <w:rsid w:val="00C7580A"/>
    <w:rsid w:val="00C75B96"/>
    <w:rsid w:val="00C7632D"/>
    <w:rsid w:val="00C77EEE"/>
    <w:rsid w:val="00C8010B"/>
    <w:rsid w:val="00C81156"/>
    <w:rsid w:val="00C83A44"/>
    <w:rsid w:val="00C8775F"/>
    <w:rsid w:val="00C9038C"/>
    <w:rsid w:val="00C9147C"/>
    <w:rsid w:val="00C91FE2"/>
    <w:rsid w:val="00C92334"/>
    <w:rsid w:val="00C92338"/>
    <w:rsid w:val="00C934D4"/>
    <w:rsid w:val="00C94765"/>
    <w:rsid w:val="00C966C1"/>
    <w:rsid w:val="00C9695E"/>
    <w:rsid w:val="00CA1C68"/>
    <w:rsid w:val="00CA1D9D"/>
    <w:rsid w:val="00CA37DE"/>
    <w:rsid w:val="00CA4580"/>
    <w:rsid w:val="00CA5C04"/>
    <w:rsid w:val="00CA6EA4"/>
    <w:rsid w:val="00CA734C"/>
    <w:rsid w:val="00CA73DF"/>
    <w:rsid w:val="00CB05EB"/>
    <w:rsid w:val="00CB0BBB"/>
    <w:rsid w:val="00CB3692"/>
    <w:rsid w:val="00CB3DAB"/>
    <w:rsid w:val="00CB55BA"/>
    <w:rsid w:val="00CC0A6C"/>
    <w:rsid w:val="00CC2464"/>
    <w:rsid w:val="00CC3AE9"/>
    <w:rsid w:val="00CC3FC1"/>
    <w:rsid w:val="00CC523F"/>
    <w:rsid w:val="00CC5874"/>
    <w:rsid w:val="00CD21B8"/>
    <w:rsid w:val="00CD346D"/>
    <w:rsid w:val="00CD3940"/>
    <w:rsid w:val="00CD4E97"/>
    <w:rsid w:val="00CE0EC4"/>
    <w:rsid w:val="00CE4064"/>
    <w:rsid w:val="00CF2AB2"/>
    <w:rsid w:val="00CF41D1"/>
    <w:rsid w:val="00CF5C29"/>
    <w:rsid w:val="00CF6896"/>
    <w:rsid w:val="00CF7209"/>
    <w:rsid w:val="00D00D39"/>
    <w:rsid w:val="00D0377B"/>
    <w:rsid w:val="00D04AAA"/>
    <w:rsid w:val="00D074B1"/>
    <w:rsid w:val="00D07F20"/>
    <w:rsid w:val="00D13FBD"/>
    <w:rsid w:val="00D14D03"/>
    <w:rsid w:val="00D154F8"/>
    <w:rsid w:val="00D16F53"/>
    <w:rsid w:val="00D17E4B"/>
    <w:rsid w:val="00D17F38"/>
    <w:rsid w:val="00D22293"/>
    <w:rsid w:val="00D22921"/>
    <w:rsid w:val="00D23EC3"/>
    <w:rsid w:val="00D242E4"/>
    <w:rsid w:val="00D26146"/>
    <w:rsid w:val="00D26EEE"/>
    <w:rsid w:val="00D30953"/>
    <w:rsid w:val="00D32496"/>
    <w:rsid w:val="00D36E68"/>
    <w:rsid w:val="00D37878"/>
    <w:rsid w:val="00D37CB3"/>
    <w:rsid w:val="00D408BE"/>
    <w:rsid w:val="00D419CC"/>
    <w:rsid w:val="00D434DB"/>
    <w:rsid w:val="00D44005"/>
    <w:rsid w:val="00D4444E"/>
    <w:rsid w:val="00D44658"/>
    <w:rsid w:val="00D45DE1"/>
    <w:rsid w:val="00D462E4"/>
    <w:rsid w:val="00D4648F"/>
    <w:rsid w:val="00D47D87"/>
    <w:rsid w:val="00D47F2E"/>
    <w:rsid w:val="00D511C5"/>
    <w:rsid w:val="00D51B61"/>
    <w:rsid w:val="00D51C65"/>
    <w:rsid w:val="00D542AF"/>
    <w:rsid w:val="00D55261"/>
    <w:rsid w:val="00D55BF7"/>
    <w:rsid w:val="00D55E79"/>
    <w:rsid w:val="00D55EE1"/>
    <w:rsid w:val="00D562E5"/>
    <w:rsid w:val="00D5632F"/>
    <w:rsid w:val="00D600DC"/>
    <w:rsid w:val="00D60667"/>
    <w:rsid w:val="00D616BE"/>
    <w:rsid w:val="00D6351D"/>
    <w:rsid w:val="00D640D0"/>
    <w:rsid w:val="00D64816"/>
    <w:rsid w:val="00D64BBF"/>
    <w:rsid w:val="00D64F12"/>
    <w:rsid w:val="00D65C0D"/>
    <w:rsid w:val="00D66E6B"/>
    <w:rsid w:val="00D6743B"/>
    <w:rsid w:val="00D72D45"/>
    <w:rsid w:val="00D72ECA"/>
    <w:rsid w:val="00D73533"/>
    <w:rsid w:val="00D7394F"/>
    <w:rsid w:val="00D81A97"/>
    <w:rsid w:val="00D82BA9"/>
    <w:rsid w:val="00D858AF"/>
    <w:rsid w:val="00D86919"/>
    <w:rsid w:val="00D9021E"/>
    <w:rsid w:val="00D92859"/>
    <w:rsid w:val="00D932D9"/>
    <w:rsid w:val="00D93B8A"/>
    <w:rsid w:val="00D96D40"/>
    <w:rsid w:val="00D975EB"/>
    <w:rsid w:val="00DA020B"/>
    <w:rsid w:val="00DA04F9"/>
    <w:rsid w:val="00DA1168"/>
    <w:rsid w:val="00DA1F6A"/>
    <w:rsid w:val="00DA493E"/>
    <w:rsid w:val="00DA4F76"/>
    <w:rsid w:val="00DA5831"/>
    <w:rsid w:val="00DA5CE1"/>
    <w:rsid w:val="00DA6B31"/>
    <w:rsid w:val="00DA6BF2"/>
    <w:rsid w:val="00DA6C8A"/>
    <w:rsid w:val="00DB2F99"/>
    <w:rsid w:val="00DC00A0"/>
    <w:rsid w:val="00DC04DB"/>
    <w:rsid w:val="00DC30CB"/>
    <w:rsid w:val="00DC41DA"/>
    <w:rsid w:val="00DC57D0"/>
    <w:rsid w:val="00DC595B"/>
    <w:rsid w:val="00DC7F3E"/>
    <w:rsid w:val="00DD0AC1"/>
    <w:rsid w:val="00DD0DE8"/>
    <w:rsid w:val="00DD1952"/>
    <w:rsid w:val="00DD3029"/>
    <w:rsid w:val="00DD42D0"/>
    <w:rsid w:val="00DD4896"/>
    <w:rsid w:val="00DD62B1"/>
    <w:rsid w:val="00DD7B3C"/>
    <w:rsid w:val="00DE08E7"/>
    <w:rsid w:val="00DE154F"/>
    <w:rsid w:val="00DE1C04"/>
    <w:rsid w:val="00DE2644"/>
    <w:rsid w:val="00DE2B05"/>
    <w:rsid w:val="00DE6759"/>
    <w:rsid w:val="00DE6AAA"/>
    <w:rsid w:val="00DF0033"/>
    <w:rsid w:val="00DF00DF"/>
    <w:rsid w:val="00DF0F78"/>
    <w:rsid w:val="00DF1620"/>
    <w:rsid w:val="00DF1989"/>
    <w:rsid w:val="00DF31CC"/>
    <w:rsid w:val="00DF5386"/>
    <w:rsid w:val="00DF5EB5"/>
    <w:rsid w:val="00DF6004"/>
    <w:rsid w:val="00DF7344"/>
    <w:rsid w:val="00DF7832"/>
    <w:rsid w:val="00E00059"/>
    <w:rsid w:val="00E00834"/>
    <w:rsid w:val="00E013B4"/>
    <w:rsid w:val="00E014ED"/>
    <w:rsid w:val="00E015B7"/>
    <w:rsid w:val="00E03540"/>
    <w:rsid w:val="00E04CE5"/>
    <w:rsid w:val="00E063FE"/>
    <w:rsid w:val="00E0778C"/>
    <w:rsid w:val="00E07E48"/>
    <w:rsid w:val="00E102DC"/>
    <w:rsid w:val="00E103CE"/>
    <w:rsid w:val="00E1104F"/>
    <w:rsid w:val="00E15F5B"/>
    <w:rsid w:val="00E1695A"/>
    <w:rsid w:val="00E16D8D"/>
    <w:rsid w:val="00E17024"/>
    <w:rsid w:val="00E17297"/>
    <w:rsid w:val="00E175ED"/>
    <w:rsid w:val="00E176E2"/>
    <w:rsid w:val="00E2273E"/>
    <w:rsid w:val="00E24CD8"/>
    <w:rsid w:val="00E24F9E"/>
    <w:rsid w:val="00E25D75"/>
    <w:rsid w:val="00E2624C"/>
    <w:rsid w:val="00E3052A"/>
    <w:rsid w:val="00E31418"/>
    <w:rsid w:val="00E34588"/>
    <w:rsid w:val="00E346C5"/>
    <w:rsid w:val="00E35205"/>
    <w:rsid w:val="00E3528C"/>
    <w:rsid w:val="00E352DA"/>
    <w:rsid w:val="00E35E6F"/>
    <w:rsid w:val="00E36C4A"/>
    <w:rsid w:val="00E40C97"/>
    <w:rsid w:val="00E42CDB"/>
    <w:rsid w:val="00E439A4"/>
    <w:rsid w:val="00E44393"/>
    <w:rsid w:val="00E4534E"/>
    <w:rsid w:val="00E50531"/>
    <w:rsid w:val="00E50B7F"/>
    <w:rsid w:val="00E524B1"/>
    <w:rsid w:val="00E52549"/>
    <w:rsid w:val="00E53670"/>
    <w:rsid w:val="00E537A6"/>
    <w:rsid w:val="00E551A2"/>
    <w:rsid w:val="00E5645C"/>
    <w:rsid w:val="00E57509"/>
    <w:rsid w:val="00E60AAC"/>
    <w:rsid w:val="00E6225D"/>
    <w:rsid w:val="00E62813"/>
    <w:rsid w:val="00E63D3E"/>
    <w:rsid w:val="00E65869"/>
    <w:rsid w:val="00E668AB"/>
    <w:rsid w:val="00E700A6"/>
    <w:rsid w:val="00E70FAC"/>
    <w:rsid w:val="00E75895"/>
    <w:rsid w:val="00E816DB"/>
    <w:rsid w:val="00E827E0"/>
    <w:rsid w:val="00E839A1"/>
    <w:rsid w:val="00E84946"/>
    <w:rsid w:val="00E85043"/>
    <w:rsid w:val="00E86284"/>
    <w:rsid w:val="00E90DBE"/>
    <w:rsid w:val="00E90FD4"/>
    <w:rsid w:val="00E92DB3"/>
    <w:rsid w:val="00E93D2D"/>
    <w:rsid w:val="00E96054"/>
    <w:rsid w:val="00EA008C"/>
    <w:rsid w:val="00EA0698"/>
    <w:rsid w:val="00EA1F7D"/>
    <w:rsid w:val="00EA4E45"/>
    <w:rsid w:val="00EA6BB5"/>
    <w:rsid w:val="00EA7620"/>
    <w:rsid w:val="00EB0B6C"/>
    <w:rsid w:val="00EB2783"/>
    <w:rsid w:val="00EB2F73"/>
    <w:rsid w:val="00EB3243"/>
    <w:rsid w:val="00EB3B05"/>
    <w:rsid w:val="00EB407D"/>
    <w:rsid w:val="00EB6254"/>
    <w:rsid w:val="00EB6679"/>
    <w:rsid w:val="00EC1105"/>
    <w:rsid w:val="00EC241E"/>
    <w:rsid w:val="00EC28D9"/>
    <w:rsid w:val="00EC294E"/>
    <w:rsid w:val="00EC2B7E"/>
    <w:rsid w:val="00EC3CE8"/>
    <w:rsid w:val="00EC55E1"/>
    <w:rsid w:val="00EC5AFB"/>
    <w:rsid w:val="00EC6A47"/>
    <w:rsid w:val="00EC7F08"/>
    <w:rsid w:val="00ED0B3B"/>
    <w:rsid w:val="00ED19B4"/>
    <w:rsid w:val="00ED364E"/>
    <w:rsid w:val="00ED40A9"/>
    <w:rsid w:val="00ED4808"/>
    <w:rsid w:val="00ED511C"/>
    <w:rsid w:val="00EE1038"/>
    <w:rsid w:val="00EE2199"/>
    <w:rsid w:val="00EE2624"/>
    <w:rsid w:val="00EE501F"/>
    <w:rsid w:val="00EE589D"/>
    <w:rsid w:val="00EE626F"/>
    <w:rsid w:val="00EE7F54"/>
    <w:rsid w:val="00EF0F62"/>
    <w:rsid w:val="00EF1AB0"/>
    <w:rsid w:val="00EF3483"/>
    <w:rsid w:val="00EF378C"/>
    <w:rsid w:val="00EF3DD5"/>
    <w:rsid w:val="00EF4E31"/>
    <w:rsid w:val="00EF6077"/>
    <w:rsid w:val="00EF6AD7"/>
    <w:rsid w:val="00F0160D"/>
    <w:rsid w:val="00F017EB"/>
    <w:rsid w:val="00F020F9"/>
    <w:rsid w:val="00F03664"/>
    <w:rsid w:val="00F051E1"/>
    <w:rsid w:val="00F053E2"/>
    <w:rsid w:val="00F07CE3"/>
    <w:rsid w:val="00F11723"/>
    <w:rsid w:val="00F120E5"/>
    <w:rsid w:val="00F12F5F"/>
    <w:rsid w:val="00F1387F"/>
    <w:rsid w:val="00F14C14"/>
    <w:rsid w:val="00F15E86"/>
    <w:rsid w:val="00F15F80"/>
    <w:rsid w:val="00F20F92"/>
    <w:rsid w:val="00F219A7"/>
    <w:rsid w:val="00F22E2E"/>
    <w:rsid w:val="00F241E5"/>
    <w:rsid w:val="00F243AE"/>
    <w:rsid w:val="00F251B4"/>
    <w:rsid w:val="00F25921"/>
    <w:rsid w:val="00F25BEC"/>
    <w:rsid w:val="00F26184"/>
    <w:rsid w:val="00F30B6C"/>
    <w:rsid w:val="00F32E5E"/>
    <w:rsid w:val="00F33A55"/>
    <w:rsid w:val="00F3408E"/>
    <w:rsid w:val="00F353A7"/>
    <w:rsid w:val="00F35823"/>
    <w:rsid w:val="00F363F5"/>
    <w:rsid w:val="00F407AD"/>
    <w:rsid w:val="00F423FC"/>
    <w:rsid w:val="00F4274C"/>
    <w:rsid w:val="00F43198"/>
    <w:rsid w:val="00F43A87"/>
    <w:rsid w:val="00F442EB"/>
    <w:rsid w:val="00F45A5B"/>
    <w:rsid w:val="00F45B65"/>
    <w:rsid w:val="00F47850"/>
    <w:rsid w:val="00F47999"/>
    <w:rsid w:val="00F500A5"/>
    <w:rsid w:val="00F50336"/>
    <w:rsid w:val="00F5049F"/>
    <w:rsid w:val="00F51963"/>
    <w:rsid w:val="00F557F7"/>
    <w:rsid w:val="00F61BA1"/>
    <w:rsid w:val="00F61CDA"/>
    <w:rsid w:val="00F63226"/>
    <w:rsid w:val="00F65180"/>
    <w:rsid w:val="00F65FA6"/>
    <w:rsid w:val="00F66B90"/>
    <w:rsid w:val="00F66F9A"/>
    <w:rsid w:val="00F67E2C"/>
    <w:rsid w:val="00F70123"/>
    <w:rsid w:val="00F70DCC"/>
    <w:rsid w:val="00F724A1"/>
    <w:rsid w:val="00F724CE"/>
    <w:rsid w:val="00F726DB"/>
    <w:rsid w:val="00F749FF"/>
    <w:rsid w:val="00F76670"/>
    <w:rsid w:val="00F76A99"/>
    <w:rsid w:val="00F771F7"/>
    <w:rsid w:val="00F808FE"/>
    <w:rsid w:val="00F8099E"/>
    <w:rsid w:val="00F80DDE"/>
    <w:rsid w:val="00F80E8A"/>
    <w:rsid w:val="00F80F6A"/>
    <w:rsid w:val="00F8196D"/>
    <w:rsid w:val="00F8295C"/>
    <w:rsid w:val="00F82D60"/>
    <w:rsid w:val="00F8417C"/>
    <w:rsid w:val="00F84816"/>
    <w:rsid w:val="00F8494E"/>
    <w:rsid w:val="00F85A53"/>
    <w:rsid w:val="00F86DE3"/>
    <w:rsid w:val="00F919CC"/>
    <w:rsid w:val="00F940F8"/>
    <w:rsid w:val="00F94A36"/>
    <w:rsid w:val="00F94F8E"/>
    <w:rsid w:val="00F959D0"/>
    <w:rsid w:val="00FA078A"/>
    <w:rsid w:val="00FA1129"/>
    <w:rsid w:val="00FA169E"/>
    <w:rsid w:val="00FA2F75"/>
    <w:rsid w:val="00FA3A06"/>
    <w:rsid w:val="00FA447D"/>
    <w:rsid w:val="00FA4A8A"/>
    <w:rsid w:val="00FA6C68"/>
    <w:rsid w:val="00FB2B80"/>
    <w:rsid w:val="00FB55FB"/>
    <w:rsid w:val="00FB5EA5"/>
    <w:rsid w:val="00FB7524"/>
    <w:rsid w:val="00FC13B7"/>
    <w:rsid w:val="00FC3F41"/>
    <w:rsid w:val="00FC4807"/>
    <w:rsid w:val="00FD11D6"/>
    <w:rsid w:val="00FD2D83"/>
    <w:rsid w:val="00FD314E"/>
    <w:rsid w:val="00FD35BD"/>
    <w:rsid w:val="00FD64A4"/>
    <w:rsid w:val="00FD7B0C"/>
    <w:rsid w:val="00FD7B8A"/>
    <w:rsid w:val="00FE12BB"/>
    <w:rsid w:val="00FE279D"/>
    <w:rsid w:val="00FE2F10"/>
    <w:rsid w:val="00FE3A68"/>
    <w:rsid w:val="00FE49D9"/>
    <w:rsid w:val="00FE5D63"/>
    <w:rsid w:val="00FE632F"/>
    <w:rsid w:val="00FE779E"/>
    <w:rsid w:val="00FF13BC"/>
    <w:rsid w:val="00FF347F"/>
    <w:rsid w:val="00FF46A0"/>
    <w:rsid w:val="00FF5E3D"/>
    <w:rsid w:val="00FF5FCD"/>
    <w:rsid w:val="00FF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24791BC2"/>
  <w15:docId w15:val="{ADE41085-FD77-4C8F-A3E8-C3F45E472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75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68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B6875"/>
  </w:style>
  <w:style w:type="paragraph" w:styleId="a5">
    <w:name w:val="footer"/>
    <w:basedOn w:val="a"/>
    <w:link w:val="a6"/>
    <w:uiPriority w:val="99"/>
    <w:unhideWhenUsed/>
    <w:rsid w:val="004B68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B6875"/>
  </w:style>
  <w:style w:type="table" w:styleId="a7">
    <w:name w:val="Table Grid"/>
    <w:basedOn w:val="a1"/>
    <w:uiPriority w:val="59"/>
    <w:rsid w:val="00296F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296FC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96FC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296FC5"/>
  </w:style>
  <w:style w:type="paragraph" w:styleId="ab">
    <w:name w:val="annotation subject"/>
    <w:basedOn w:val="a9"/>
    <w:next w:val="a9"/>
    <w:link w:val="ac"/>
    <w:uiPriority w:val="99"/>
    <w:semiHidden/>
    <w:unhideWhenUsed/>
    <w:rsid w:val="00296FC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96FC5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296F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96FC5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footnote text"/>
    <w:basedOn w:val="a"/>
    <w:link w:val="af0"/>
    <w:uiPriority w:val="99"/>
    <w:semiHidden/>
    <w:unhideWhenUsed/>
    <w:rsid w:val="005716A4"/>
    <w:pPr>
      <w:snapToGrid w:val="0"/>
      <w:jc w:val="left"/>
    </w:pPr>
  </w:style>
  <w:style w:type="character" w:customStyle="1" w:styleId="af0">
    <w:name w:val="脚注文字列 (文字)"/>
    <w:basedOn w:val="a0"/>
    <w:link w:val="af"/>
    <w:uiPriority w:val="99"/>
    <w:semiHidden/>
    <w:rsid w:val="005716A4"/>
  </w:style>
  <w:style w:type="character" w:styleId="af1">
    <w:name w:val="footnote reference"/>
    <w:basedOn w:val="a0"/>
    <w:uiPriority w:val="99"/>
    <w:semiHidden/>
    <w:unhideWhenUsed/>
    <w:rsid w:val="005716A4"/>
    <w:rPr>
      <w:vertAlign w:val="superscript"/>
    </w:rPr>
  </w:style>
  <w:style w:type="paragraph" w:styleId="af2">
    <w:name w:val="Date"/>
    <w:basedOn w:val="a"/>
    <w:next w:val="a"/>
    <w:link w:val="af3"/>
    <w:uiPriority w:val="99"/>
    <w:semiHidden/>
    <w:unhideWhenUsed/>
    <w:rsid w:val="00EC3CE8"/>
  </w:style>
  <w:style w:type="character" w:customStyle="1" w:styleId="af3">
    <w:name w:val="日付 (文字)"/>
    <w:basedOn w:val="a0"/>
    <w:link w:val="af2"/>
    <w:uiPriority w:val="99"/>
    <w:semiHidden/>
    <w:rsid w:val="00EC3CE8"/>
  </w:style>
  <w:style w:type="paragraph" w:styleId="af4">
    <w:name w:val="Revision"/>
    <w:hidden/>
    <w:uiPriority w:val="99"/>
    <w:semiHidden/>
    <w:rsid w:val="0056071A"/>
  </w:style>
  <w:style w:type="paragraph" w:styleId="af5">
    <w:name w:val="endnote text"/>
    <w:basedOn w:val="a"/>
    <w:link w:val="af6"/>
    <w:uiPriority w:val="99"/>
    <w:semiHidden/>
    <w:unhideWhenUsed/>
    <w:rsid w:val="007F0950"/>
    <w:pPr>
      <w:snapToGrid w:val="0"/>
      <w:jc w:val="left"/>
    </w:pPr>
  </w:style>
  <w:style w:type="character" w:customStyle="1" w:styleId="af6">
    <w:name w:val="文末脚注文字列 (文字)"/>
    <w:basedOn w:val="a0"/>
    <w:link w:val="af5"/>
    <w:uiPriority w:val="99"/>
    <w:semiHidden/>
    <w:rsid w:val="007F0950"/>
  </w:style>
  <w:style w:type="character" w:styleId="af7">
    <w:name w:val="endnote reference"/>
    <w:basedOn w:val="a0"/>
    <w:uiPriority w:val="99"/>
    <w:semiHidden/>
    <w:unhideWhenUsed/>
    <w:rsid w:val="007F0950"/>
    <w:rPr>
      <w:vertAlign w:val="superscript"/>
    </w:rPr>
  </w:style>
  <w:style w:type="paragraph" w:styleId="af8">
    <w:name w:val="List Paragraph"/>
    <w:basedOn w:val="a"/>
    <w:uiPriority w:val="34"/>
    <w:qFormat/>
    <w:rsid w:val="00CE4064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png"/><Relationship Id="rId18" Type="http://schemas.openxmlformats.org/officeDocument/2006/relationships/image" Target="media/image11.emf"/><Relationship Id="rId26" Type="http://schemas.openxmlformats.org/officeDocument/2006/relationships/image" Target="media/image18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png"/><Relationship Id="rId25" Type="http://schemas.openxmlformats.org/officeDocument/2006/relationships/image" Target="media/image17.png"/><Relationship Id="rId33" Type="http://schemas.openxmlformats.org/officeDocument/2006/relationships/chart" Target="charts/chart2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image" Target="media/image12.emf"/><Relationship Id="rId29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image" Target="media/image16.emf"/><Relationship Id="rId32" Type="http://schemas.openxmlformats.org/officeDocument/2006/relationships/image" Target="media/image24.emf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5.emf"/><Relationship Id="rId28" Type="http://schemas.openxmlformats.org/officeDocument/2006/relationships/image" Target="media/image20.emf"/><Relationship Id="rId36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chart" Target="charts/chart1.xml"/><Relationship Id="rId31" Type="http://schemas.openxmlformats.org/officeDocument/2006/relationships/image" Target="media/image23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image" Target="media/image14.png"/><Relationship Id="rId27" Type="http://schemas.openxmlformats.org/officeDocument/2006/relationships/image" Target="media/image19.emf"/><Relationship Id="rId30" Type="http://schemas.openxmlformats.org/officeDocument/2006/relationships/image" Target="media/image22.emf"/><Relationship Id="rId35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Sv001\2025&#24180;&#24230;\12&#20154;&#27177;&#30456;&#35527;\&#20154;&#27177;&#30456;&#35527;NW&#20107;&#26989;2025\&#30456;&#35527;&#38598;&#32004;\&#30456;&#35527;&#20214;&#25968;2024&#24180;&#24230;&#20998;&#38598;&#35336;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\\Sv001\2025&#24180;&#24230;\12&#20154;&#27177;&#30456;&#35527;\&#20154;&#27177;&#30456;&#35527;NW&#20107;&#26989;2025\&#30456;&#35527;&#38598;&#32004;\&#30456;&#35527;&#20214;&#25968;2024&#24180;&#24230;&#20998;&#38598;&#35336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tx>
        <c:rich>
          <a:bodyPr/>
          <a:lstStyle/>
          <a:p>
            <a:pPr>
              <a:defRPr/>
            </a:pPr>
            <a:r>
              <a:rPr lang="ja-JP" altLang="en-US" sz="1600" b="1" i="0" baseline="0">
                <a:effectLst/>
                <a:latin typeface="ＭＳ Ｐゴシック" panose="020B0600070205080204" pitchFamily="50" charset="-128"/>
                <a:ea typeface="ＭＳ Ｐゴシック" panose="020B0600070205080204" pitchFamily="50" charset="-128"/>
              </a:rPr>
              <a:t>令和</a:t>
            </a:r>
            <a:r>
              <a:rPr lang="en-US" altLang="ja-JP" sz="1600" b="1" i="0" baseline="0">
                <a:effectLst/>
                <a:latin typeface="ＭＳ Ｐゴシック" panose="020B0600070205080204" pitchFamily="50" charset="-128"/>
                <a:ea typeface="ＭＳ Ｐゴシック" panose="020B0600070205080204" pitchFamily="50" charset="-128"/>
              </a:rPr>
              <a:t>6</a:t>
            </a:r>
            <a:r>
              <a:rPr lang="ja-JP" altLang="en-US" sz="1600" b="1" i="0" baseline="0">
                <a:effectLst/>
                <a:latin typeface="ＭＳ Ｐゴシック" panose="020B0600070205080204" pitchFamily="50" charset="-128"/>
                <a:ea typeface="ＭＳ Ｐゴシック" panose="020B0600070205080204" pitchFamily="50" charset="-128"/>
              </a:rPr>
              <a:t>（</a:t>
            </a:r>
            <a:r>
              <a:rPr lang="en-US" altLang="ja-JP" sz="1600" b="1" i="0" baseline="0">
                <a:effectLst/>
                <a:latin typeface="ＭＳ Ｐゴシック" panose="020B0600070205080204" pitchFamily="50" charset="-128"/>
                <a:ea typeface="ＭＳ Ｐゴシック" panose="020B0600070205080204" pitchFamily="50" charset="-128"/>
              </a:rPr>
              <a:t>2024</a:t>
            </a:r>
            <a:r>
              <a:rPr lang="ja-JP" altLang="en-US" sz="1600" b="1" i="0" baseline="0">
                <a:effectLst/>
                <a:latin typeface="ＭＳ Ｐゴシック" panose="020B0600070205080204" pitchFamily="50" charset="-128"/>
                <a:ea typeface="ＭＳ Ｐゴシック" panose="020B0600070205080204" pitchFamily="50" charset="-128"/>
              </a:rPr>
              <a:t>）年度　対応状況別</a:t>
            </a:r>
            <a:endParaRPr lang="ja-JP" altLang="en-US" sz="1600">
              <a:effectLst/>
              <a:latin typeface="ＭＳ Ｐゴシック" panose="020B0600070205080204" pitchFamily="50" charset="-128"/>
              <a:ea typeface="ＭＳ Ｐゴシック" panose="020B0600070205080204" pitchFamily="50" charset="-128"/>
            </a:endParaRPr>
          </a:p>
        </c:rich>
      </c:tx>
      <c:layout>
        <c:manualLayout>
          <c:xMode val="edge"/>
          <c:yMode val="edge"/>
          <c:x val="0.29339382318142898"/>
          <c:y val="2.6825633383010399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27288546043266182"/>
          <c:y val="0.22141163643711947"/>
          <c:w val="0.48683943080192787"/>
          <c:h val="0.62921562960404342"/>
        </c:manualLayout>
      </c:layout>
      <c:pieChart>
        <c:varyColors val="1"/>
        <c:ser>
          <c:idx val="0"/>
          <c:order val="0"/>
          <c:explosion val="25"/>
          <c:dLbls>
            <c:dLbl>
              <c:idx val="0"/>
              <c:layout>
                <c:manualLayout>
                  <c:x val="4.5340614995437178E-2"/>
                  <c:y val="2.6052094484419176E-2"/>
                </c:manualLayout>
              </c:layout>
              <c:tx>
                <c:rich>
                  <a:bodyPr/>
                  <a:lstStyle/>
                  <a:p>
                    <a:fld id="{A5844273-CB7B-4F29-B995-DC1131FB18D7}" type="CATEGORYNAME">
                      <a:rPr lang="ja-JP" altLang="en-US"/>
                      <a:pPr/>
                      <a:t>[分類名]</a:t>
                    </a:fld>
                    <a:r>
                      <a:rPr lang="en-US" altLang="ja-JP" baseline="0"/>
                      <a:t>, </a:t>
                    </a:r>
                  </a:p>
                  <a:p>
                    <a:fld id="{0F03AA65-CF9B-46D7-8150-94A807D473FE}" type="VALUE">
                      <a:rPr lang="ja-JP" altLang="en-US" baseline="0"/>
                      <a:pPr/>
                      <a:t>[値]</a:t>
                    </a:fld>
                    <a:r>
                      <a:rPr lang="en-US" altLang="ja-JP" baseline="0"/>
                      <a:t>, </a:t>
                    </a:r>
                    <a:fld id="{5F4CEBA7-F284-4B89-8F41-03F7026D92D5}" type="PERCENTAGE">
                      <a:rPr lang="en-US" altLang="ja-JP" baseline="0"/>
                      <a:pPr/>
                      <a:t>[パーセンテージ]</a:t>
                    </a:fld>
                    <a:endParaRPr lang="en-US" altLang="ja-JP" baseline="0"/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0-084D-4FD6-A82D-884F946D64CE}"/>
                </c:ext>
              </c:extLst>
            </c:dLbl>
            <c:dLbl>
              <c:idx val="1"/>
              <c:layout>
                <c:manualLayout>
                  <c:x val="0.33154932613266508"/>
                  <c:y val="-4.5265255305180781E-2"/>
                </c:manualLayout>
              </c:layout>
              <c:tx>
                <c:rich>
                  <a:bodyPr lIns="38100" tIns="19050" rIns="38100" bIns="19050">
                    <a:noAutofit/>
                  </a:bodyPr>
                  <a:lstStyle/>
                  <a:p>
                    <a:pPr>
                      <a:defRPr sz="1100">
                        <a:latin typeface="BIZ UDPゴシック" panose="020B0400000000000000" pitchFamily="50" charset="-128"/>
                        <a:ea typeface="BIZ UDPゴシック" panose="020B0400000000000000" pitchFamily="50" charset="-128"/>
                      </a:defRPr>
                    </a:pPr>
                    <a:fld id="{3037F25A-6758-4C8C-9DD6-3214E594209C}" type="CATEGORYNAME">
                      <a:rPr lang="ja-JP" altLang="en-US" sz="1100">
                        <a:latin typeface="BIZ UDPゴシック" panose="020B0400000000000000" pitchFamily="50" charset="-128"/>
                        <a:ea typeface="BIZ UDPゴシック" panose="020B0400000000000000" pitchFamily="50" charset="-128"/>
                      </a:rPr>
                      <a:pPr>
                        <a:defRPr sz="1100">
                          <a:latin typeface="BIZ UDPゴシック" panose="020B0400000000000000" pitchFamily="50" charset="-128"/>
                          <a:ea typeface="BIZ UDPゴシック" panose="020B0400000000000000" pitchFamily="50" charset="-128"/>
                        </a:defRPr>
                      </a:pPr>
                      <a:t>[分類名]</a:t>
                    </a:fld>
                    <a:r>
                      <a:rPr lang="en-US" altLang="ja-JP" sz="1100" baseline="0">
                        <a:latin typeface="BIZ UDPゴシック" panose="020B0400000000000000" pitchFamily="50" charset="-128"/>
                        <a:ea typeface="BIZ UDPゴシック" panose="020B0400000000000000" pitchFamily="50" charset="-128"/>
                      </a:rPr>
                      <a:t>, </a:t>
                    </a:r>
                    <a:fld id="{24987CCF-F337-458D-9462-76F64991C301}" type="VALUE">
                      <a:rPr lang="ja-JP" altLang="en-US" sz="1100" baseline="0">
                        <a:latin typeface="BIZ UDPゴシック" panose="020B0400000000000000" pitchFamily="50" charset="-128"/>
                        <a:ea typeface="BIZ UDPゴシック" panose="020B0400000000000000" pitchFamily="50" charset="-128"/>
                      </a:rPr>
                      <a:pPr>
                        <a:defRPr sz="1100">
                          <a:latin typeface="BIZ UDPゴシック" panose="020B0400000000000000" pitchFamily="50" charset="-128"/>
                          <a:ea typeface="BIZ UDPゴシック" panose="020B0400000000000000" pitchFamily="50" charset="-128"/>
                        </a:defRPr>
                      </a:pPr>
                      <a:t>[値]</a:t>
                    </a:fld>
                    <a:r>
                      <a:rPr lang="en-US" altLang="ja-JP" sz="1100" baseline="0">
                        <a:latin typeface="BIZ UDPゴシック" panose="020B0400000000000000" pitchFamily="50" charset="-128"/>
                        <a:ea typeface="BIZ UDPゴシック" panose="020B0400000000000000" pitchFamily="50" charset="-128"/>
                      </a:rPr>
                      <a:t>, </a:t>
                    </a:r>
                    <a:fld id="{52D55807-D52C-4339-ADFD-0DA82A771F58}" type="PERCENTAGE">
                      <a:rPr lang="en-US" altLang="ja-JP" sz="1100" baseline="0">
                        <a:latin typeface="BIZ UDPゴシック" panose="020B0400000000000000" pitchFamily="50" charset="-128"/>
                        <a:ea typeface="BIZ UDPゴシック" panose="020B0400000000000000" pitchFamily="50" charset="-128"/>
                      </a:rPr>
                      <a:pPr>
                        <a:defRPr sz="1100">
                          <a:latin typeface="BIZ UDPゴシック" panose="020B0400000000000000" pitchFamily="50" charset="-128"/>
                          <a:ea typeface="BIZ UDPゴシック" panose="020B0400000000000000" pitchFamily="50" charset="-128"/>
                        </a:defRPr>
                      </a:pPr>
                      <a:t>[パーセンテージ]</a:t>
                    </a:fld>
                    <a:endParaRPr lang="en-US" altLang="ja-JP" sz="1100" baseline="0">
                      <a:latin typeface="BIZ UDPゴシック" panose="020B0400000000000000" pitchFamily="50" charset="-128"/>
                      <a:ea typeface="BIZ UDPゴシック" panose="020B0400000000000000" pitchFamily="50" charset="-128"/>
                    </a:endParaRPr>
                  </a:p>
                </c:rich>
              </c:tx>
              <c:numFmt formatCode="0.0%" sourceLinked="0"/>
              <c:spPr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4527276055259106"/>
                      <c:h val="0.12897877869167421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084D-4FD6-A82D-884F946D64CE}"/>
                </c:ext>
              </c:extLst>
            </c:dLbl>
            <c:dLbl>
              <c:idx val="2"/>
              <c:layout>
                <c:manualLayout>
                  <c:x val="-0.180181749917731"/>
                  <c:y val="1.1901128200103901E-2"/>
                </c:manualLayout>
              </c:layout>
              <c:tx>
                <c:rich>
                  <a:bodyPr lIns="38100" tIns="19050" rIns="38100" bIns="19050">
                    <a:noAutofit/>
                  </a:bodyPr>
                  <a:lstStyle/>
                  <a:p>
                    <a:pPr>
                      <a:defRPr sz="1100">
                        <a:latin typeface="BIZ UDPゴシック" panose="020B0400000000000000" pitchFamily="50" charset="-128"/>
                        <a:ea typeface="BIZ UDPゴシック" panose="020B0400000000000000" pitchFamily="50" charset="-128"/>
                      </a:defRPr>
                    </a:pPr>
                    <a:r>
                      <a:rPr lang="ja-JP" altLang="en-US"/>
                      <a:t>他機関への通報・取次</a:t>
                    </a:r>
                    <a:r>
                      <a:rPr lang="en-US" altLang="ja-JP"/>
                      <a:t>,</a:t>
                    </a:r>
                  </a:p>
                  <a:p>
                    <a:pPr>
                      <a:defRPr sz="1100">
                        <a:latin typeface="BIZ UDPゴシック" panose="020B0400000000000000" pitchFamily="50" charset="-128"/>
                        <a:ea typeface="BIZ UDPゴシック" panose="020B0400000000000000" pitchFamily="50" charset="-128"/>
                      </a:defRPr>
                    </a:pPr>
                    <a:r>
                      <a:rPr lang="en-US" altLang="ja-JP"/>
                      <a:t>8</a:t>
                    </a:r>
                    <a:r>
                      <a:rPr lang="ja-JP" altLang="en-US"/>
                      <a:t>件</a:t>
                    </a:r>
                    <a:r>
                      <a:rPr lang="en-US" altLang="ja-JP"/>
                      <a:t>, 1.5%</a:t>
                    </a:r>
                  </a:p>
                </c:rich>
              </c:tx>
              <c:numFmt formatCode="0.0%" sourceLinked="0"/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7275456014777189"/>
                      <c:h val="0.10954305285312632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2-084D-4FD6-A82D-884F946D64CE}"/>
                </c:ext>
              </c:extLst>
            </c:dLbl>
            <c:dLbl>
              <c:idx val="3"/>
              <c:layout>
                <c:manualLayout>
                  <c:x val="-4.0321672159762845E-2"/>
                  <c:y val="-2.7147899877699569E-2"/>
                </c:manualLayout>
              </c:layout>
              <c:tx>
                <c:rich>
                  <a:bodyPr lIns="38100" tIns="19050" rIns="38100" bIns="19050">
                    <a:noAutofit/>
                  </a:bodyPr>
                  <a:lstStyle/>
                  <a:p>
                    <a:pPr>
                      <a:defRPr sz="1100">
                        <a:latin typeface="BIZ UDPゴシック" panose="020B0400000000000000" pitchFamily="50" charset="-128"/>
                        <a:ea typeface="BIZ UDPゴシック" panose="020B0400000000000000" pitchFamily="50" charset="-128"/>
                      </a:defRPr>
                    </a:pPr>
                    <a:fld id="{323E083F-4368-4621-A39A-BB50BD94E850}" type="CATEGORYNAME">
                      <a:rPr lang="ja-JP" altLang="en-US"/>
                      <a:pPr>
                        <a:defRPr sz="1100">
                          <a:latin typeface="BIZ UDPゴシック" panose="020B0400000000000000" pitchFamily="50" charset="-128"/>
                          <a:ea typeface="BIZ UDPゴシック" panose="020B0400000000000000" pitchFamily="50" charset="-128"/>
                        </a:defRPr>
                      </a:pPr>
                      <a:t>[分類名]</a:t>
                    </a:fld>
                    <a:r>
                      <a:rPr lang="en-US" altLang="ja-JP" baseline="0"/>
                      <a:t>,</a:t>
                    </a:r>
                  </a:p>
                  <a:p>
                    <a:pPr>
                      <a:defRPr sz="1100">
                        <a:latin typeface="BIZ UDPゴシック" panose="020B0400000000000000" pitchFamily="50" charset="-128"/>
                        <a:ea typeface="BIZ UDPゴシック" panose="020B0400000000000000" pitchFamily="50" charset="-128"/>
                      </a:defRPr>
                    </a:pPr>
                    <a:r>
                      <a:rPr lang="en-US" altLang="ja-JP" baseline="0"/>
                      <a:t> </a:t>
                    </a:r>
                    <a:fld id="{469D1CAB-AA55-470F-86B4-E13AECD51281}" type="VALUE">
                      <a:rPr lang="ja-JP" altLang="en-US" baseline="0"/>
                      <a:pPr>
                        <a:defRPr sz="1100">
                          <a:latin typeface="BIZ UDPゴシック" panose="020B0400000000000000" pitchFamily="50" charset="-128"/>
                          <a:ea typeface="BIZ UDPゴシック" panose="020B0400000000000000" pitchFamily="50" charset="-128"/>
                        </a:defRPr>
                      </a:pPr>
                      <a:t>[値]</a:t>
                    </a:fld>
                    <a:r>
                      <a:rPr lang="en-US" altLang="ja-JP" baseline="0"/>
                      <a:t>, </a:t>
                    </a:r>
                    <a:fld id="{5B262BE3-DF95-4F27-A668-C9743F489282}" type="PERCENTAGE">
                      <a:rPr lang="en-US" altLang="ja-JP" baseline="0"/>
                      <a:pPr>
                        <a:defRPr sz="1100">
                          <a:latin typeface="BIZ UDPゴシック" panose="020B0400000000000000" pitchFamily="50" charset="-128"/>
                          <a:ea typeface="BIZ UDPゴシック" panose="020B0400000000000000" pitchFamily="50" charset="-128"/>
                        </a:defRPr>
                      </a:pPr>
                      <a:t>[パーセンテージ]</a:t>
                    </a:fld>
                    <a:endParaRPr lang="en-US" altLang="ja-JP" baseline="0"/>
                  </a:p>
                </c:rich>
              </c:tx>
              <c:numFmt formatCode="0.0%" sourceLinked="0"/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491341491572386"/>
                      <c:h val="0.1065744064343424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084D-4FD6-A82D-884F946D64CE}"/>
                </c:ext>
              </c:extLst>
            </c:dLbl>
            <c:dLbl>
              <c:idx val="4"/>
              <c:layout>
                <c:manualLayout>
                  <c:x val="-3.4178700705588899E-2"/>
                  <c:y val="7.196073415993709E-2"/>
                </c:manualLayout>
              </c:layout>
              <c:tx>
                <c:rich>
                  <a:bodyPr lIns="38100" tIns="19050" rIns="38100" bIns="19050">
                    <a:noAutofit/>
                  </a:bodyPr>
                  <a:lstStyle/>
                  <a:p>
                    <a:pPr>
                      <a:defRPr sz="1100">
                        <a:latin typeface="BIZ UDPゴシック" panose="020B0400000000000000" pitchFamily="50" charset="-128"/>
                        <a:ea typeface="BIZ UDPゴシック" panose="020B0400000000000000" pitchFamily="50" charset="-128"/>
                      </a:defRPr>
                    </a:pPr>
                    <a:fld id="{13DAA55A-6A58-4B5D-86C4-656BB73E0271}" type="CATEGORYNAME">
                      <a:rPr lang="ja-JP" altLang="en-US" sz="1100">
                        <a:latin typeface="BIZ UDPゴシック" panose="020B0400000000000000" pitchFamily="50" charset="-128"/>
                        <a:ea typeface="BIZ UDPゴシック" panose="020B0400000000000000" pitchFamily="50" charset="-128"/>
                      </a:rPr>
                      <a:pPr>
                        <a:defRPr sz="1100">
                          <a:latin typeface="BIZ UDPゴシック" panose="020B0400000000000000" pitchFamily="50" charset="-128"/>
                          <a:ea typeface="BIZ UDPゴシック" panose="020B0400000000000000" pitchFamily="50" charset="-128"/>
                        </a:defRPr>
                      </a:pPr>
                      <a:t>[分類名]</a:t>
                    </a:fld>
                    <a:r>
                      <a:rPr lang="en-US" altLang="ja-JP" sz="1100">
                        <a:latin typeface="BIZ UDPゴシック" panose="020B0400000000000000" pitchFamily="50" charset="-128"/>
                        <a:ea typeface="BIZ UDPゴシック" panose="020B0400000000000000" pitchFamily="50" charset="-128"/>
                      </a:rPr>
                      <a:t>,</a:t>
                    </a:r>
                  </a:p>
                  <a:p>
                    <a:pPr>
                      <a:defRPr sz="1100">
                        <a:latin typeface="BIZ UDPゴシック" panose="020B0400000000000000" pitchFamily="50" charset="-128"/>
                        <a:ea typeface="BIZ UDPゴシック" panose="020B0400000000000000" pitchFamily="50" charset="-128"/>
                      </a:defRPr>
                    </a:pPr>
                    <a:r>
                      <a:rPr lang="en-US" altLang="ja-JP" sz="1100">
                        <a:latin typeface="BIZ UDPゴシック" panose="020B0400000000000000" pitchFamily="50" charset="-128"/>
                        <a:ea typeface="BIZ UDPゴシック" panose="020B0400000000000000" pitchFamily="50" charset="-128"/>
                      </a:rPr>
                      <a:t>0</a:t>
                    </a:r>
                    <a:r>
                      <a:rPr lang="ja-JP" altLang="en-US" sz="1100">
                        <a:latin typeface="BIZ UDPゴシック" panose="020B0400000000000000" pitchFamily="50" charset="-128"/>
                        <a:ea typeface="BIZ UDPゴシック" panose="020B0400000000000000" pitchFamily="50" charset="-128"/>
                      </a:rPr>
                      <a:t>件</a:t>
                    </a:r>
                    <a:r>
                      <a:rPr lang="en-US" altLang="ja-JP" sz="1100">
                        <a:latin typeface="BIZ UDPゴシック" panose="020B0400000000000000" pitchFamily="50" charset="-128"/>
                        <a:ea typeface="BIZ UDPゴシック" panose="020B0400000000000000" pitchFamily="50" charset="-128"/>
                      </a:rPr>
                      <a:t>,0.0%</a:t>
                    </a:r>
                  </a:p>
                </c:rich>
              </c:tx>
              <c:numFmt formatCode="0.0%" sourceLinked="0"/>
              <c:spPr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431540060032325"/>
                      <c:h val="0.14969865778061719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4-084D-4FD6-A82D-884F946D64CE}"/>
                </c:ext>
              </c:extLst>
            </c:dLbl>
            <c:dLbl>
              <c:idx val="5"/>
              <c:layout>
                <c:manualLayout>
                  <c:x val="-5.193068584790838E-2"/>
                  <c:y val="-1.5049445835558256E-2"/>
                </c:manualLayout>
              </c:layout>
              <c:tx>
                <c:rich>
                  <a:bodyPr/>
                  <a:lstStyle/>
                  <a:p>
                    <a:fld id="{A056030D-B342-4E87-9688-095723B5A01E}" type="CATEGORYNAME">
                      <a:rPr lang="ja-JP" altLang="en-US"/>
                      <a:pPr/>
                      <a:t>[分類名]</a:t>
                    </a:fld>
                    <a:r>
                      <a:rPr lang="en-US" altLang="ja-JP" baseline="0"/>
                      <a:t>, </a:t>
                    </a:r>
                  </a:p>
                  <a:p>
                    <a:fld id="{A48340C9-B38D-4853-B972-00E57AA0DEB2}" type="VALUE">
                      <a:rPr lang="ja-JP" altLang="en-US" baseline="0"/>
                      <a:pPr/>
                      <a:t>[値]</a:t>
                    </a:fld>
                    <a:r>
                      <a:rPr lang="en-US" altLang="ja-JP" baseline="0"/>
                      <a:t>, </a:t>
                    </a:r>
                    <a:fld id="{1FD4EDC3-5134-4ADA-9706-D8FF9798E58D}" type="PERCENTAGE">
                      <a:rPr lang="en-US" altLang="ja-JP" baseline="0"/>
                      <a:pPr/>
                      <a:t>[パーセンテージ]</a:t>
                    </a:fld>
                    <a:endParaRPr lang="en-US" altLang="ja-JP" baseline="0"/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084D-4FD6-A82D-884F946D64CE}"/>
                </c:ext>
              </c:extLst>
            </c:dLbl>
            <c:dLbl>
              <c:idx val="6"/>
              <c:layout>
                <c:manualLayout>
                  <c:x val="-9.9687484736450657E-2"/>
                  <c:y val="-1.1421792767661297E-2"/>
                </c:manualLayout>
              </c:layout>
              <c:tx>
                <c:rich>
                  <a:bodyPr/>
                  <a:lstStyle/>
                  <a:p>
                    <a:fld id="{121EF3BF-5A0E-4857-A5A9-1FD101BD16AB}" type="CATEGORYNAME">
                      <a:rPr lang="ja-JP" altLang="en-US"/>
                      <a:pPr/>
                      <a:t>[分類名]</a:t>
                    </a:fld>
                    <a:r>
                      <a:rPr lang="en-US" altLang="ja-JP" baseline="0"/>
                      <a:t>, </a:t>
                    </a:r>
                  </a:p>
                  <a:p>
                    <a:fld id="{2148F157-4965-4328-B015-A230F0579008}" type="VALUE">
                      <a:rPr lang="ja-JP" altLang="en-US" baseline="0"/>
                      <a:pPr/>
                      <a:t>[値]</a:t>
                    </a:fld>
                    <a:r>
                      <a:rPr lang="en-US" altLang="ja-JP" baseline="0"/>
                      <a:t>, </a:t>
                    </a:r>
                    <a:fld id="{EF892777-364B-4AFD-AA15-C2C2871C607D}" type="PERCENTAGE">
                      <a:rPr lang="en-US" altLang="ja-JP" baseline="0"/>
                      <a:pPr/>
                      <a:t>[パーセンテージ]</a:t>
                    </a:fld>
                    <a:endParaRPr lang="en-US" altLang="ja-JP" baseline="0"/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6-084D-4FD6-A82D-884F946D64CE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lIns="38100" tIns="19050" rIns="38100" bIns="19050">
                <a:spAutoFit/>
              </a:bodyPr>
              <a:lstStyle/>
              <a:p>
                <a:pPr>
                  <a:defRPr sz="1100">
                    <a:latin typeface="BIZ UDPゴシック" panose="020B0400000000000000" pitchFamily="50" charset="-128"/>
                    <a:ea typeface="BIZ UDPゴシック" panose="020B0400000000000000" pitchFamily="50" charset="-128"/>
                  </a:defRPr>
                </a:pPr>
                <a:endParaRPr lang="ja-JP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'（５）経年比較（対応状況別）'!$B$7:$B$13</c:f>
              <c:strCache>
                <c:ptCount val="7"/>
                <c:pt idx="0">
                  <c:v>助言・指導</c:v>
                </c:pt>
                <c:pt idx="1">
                  <c:v>侵害行為者との調整</c:v>
                </c:pt>
                <c:pt idx="2">
                  <c:v>他機関への通報・取次</c:v>
                </c:pt>
                <c:pt idx="3">
                  <c:v>他機関紹介</c:v>
                </c:pt>
                <c:pt idx="4">
                  <c:v>行政措置</c:v>
                </c:pt>
                <c:pt idx="5">
                  <c:v>その他</c:v>
                </c:pt>
                <c:pt idx="6">
                  <c:v>対応継続中</c:v>
                </c:pt>
              </c:strCache>
            </c:strRef>
          </c:cat>
          <c:val>
            <c:numRef>
              <c:f>'（５）経年比較（対応状況別）'!$G$7:$G$13</c:f>
              <c:numCache>
                <c:formatCode>0"件"</c:formatCode>
                <c:ptCount val="7"/>
                <c:pt idx="0">
                  <c:v>231</c:v>
                </c:pt>
                <c:pt idx="1">
                  <c:v>1</c:v>
                </c:pt>
                <c:pt idx="2">
                  <c:v>8</c:v>
                </c:pt>
                <c:pt idx="3">
                  <c:v>137</c:v>
                </c:pt>
                <c:pt idx="4">
                  <c:v>0</c:v>
                </c:pt>
                <c:pt idx="5">
                  <c:v>128</c:v>
                </c:pt>
                <c:pt idx="6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084D-4FD6-A82D-884F946D64CE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tx>
        <c:rich>
          <a:bodyPr/>
          <a:lstStyle/>
          <a:p>
            <a:pPr>
              <a:defRPr/>
            </a:pPr>
            <a:r>
              <a:rPr lang="ja-JP" altLang="ja-JP" sz="1800" b="1" i="0" u="none" strike="noStrike" baseline="0">
                <a:effectLst/>
                <a:latin typeface="ＭＳ Ｐゴシック" panose="020B0600070205080204" pitchFamily="50" charset="-128"/>
                <a:ea typeface="ＭＳ Ｐゴシック" panose="020B0600070205080204" pitchFamily="50" charset="-128"/>
              </a:rPr>
              <a:t>令和</a:t>
            </a:r>
            <a:r>
              <a:rPr lang="en-US" altLang="ja-JP" sz="1800" b="1" i="0" u="none" strike="noStrike" baseline="0">
                <a:effectLst/>
                <a:latin typeface="ＭＳ Ｐゴシック" panose="020B0600070205080204" pitchFamily="50" charset="-128"/>
                <a:ea typeface="ＭＳ Ｐゴシック" panose="020B0600070205080204" pitchFamily="50" charset="-128"/>
              </a:rPr>
              <a:t>6</a:t>
            </a:r>
            <a:r>
              <a:rPr lang="ja-JP" altLang="ja-JP" sz="1800" b="1" i="0" u="none" strike="noStrike" baseline="0">
                <a:effectLst/>
                <a:latin typeface="ＭＳ Ｐゴシック" panose="020B0600070205080204" pitchFamily="50" charset="-128"/>
                <a:ea typeface="ＭＳ Ｐゴシック" panose="020B0600070205080204" pitchFamily="50" charset="-128"/>
              </a:rPr>
              <a:t>（</a:t>
            </a:r>
            <a:r>
              <a:rPr lang="en-US" altLang="ja-JP" sz="1800" b="1" i="0" u="none" strike="noStrike" baseline="0">
                <a:effectLst/>
                <a:latin typeface="ＭＳ Ｐゴシック" panose="020B0600070205080204" pitchFamily="50" charset="-128"/>
                <a:ea typeface="ＭＳ Ｐゴシック" panose="020B0600070205080204" pitchFamily="50" charset="-128"/>
              </a:rPr>
              <a:t>2024</a:t>
            </a:r>
            <a:r>
              <a:rPr lang="ja-JP" altLang="ja-JP" sz="1800" b="1" i="0" u="none" strike="noStrike" baseline="0">
                <a:effectLst/>
                <a:latin typeface="ＭＳ Ｐゴシック" panose="020B0600070205080204" pitchFamily="50" charset="-128"/>
                <a:ea typeface="ＭＳ Ｐゴシック" panose="020B0600070205080204" pitchFamily="50" charset="-128"/>
              </a:rPr>
              <a:t>）</a:t>
            </a:r>
            <a:r>
              <a:rPr lang="ja-JP" altLang="en-US" sz="1600" b="1" i="0" baseline="0">
                <a:effectLst/>
                <a:latin typeface="ＭＳ Ｐゴシック" panose="020B0600070205080204" pitchFamily="50" charset="-128"/>
                <a:ea typeface="ＭＳ Ｐゴシック" panose="020B0600070205080204" pitchFamily="50" charset="-128"/>
              </a:rPr>
              <a:t>年度　その後の経過別</a:t>
            </a:r>
            <a:endParaRPr lang="ja-JP" altLang="en-US" sz="1600">
              <a:effectLst/>
              <a:latin typeface="ＭＳ Ｐゴシック" panose="020B0600070205080204" pitchFamily="50" charset="-128"/>
              <a:ea typeface="ＭＳ Ｐゴシック" panose="020B0600070205080204" pitchFamily="50" charset="-128"/>
            </a:endParaRPr>
          </a:p>
        </c:rich>
      </c:tx>
      <c:layout>
        <c:manualLayout>
          <c:xMode val="edge"/>
          <c:yMode val="edge"/>
          <c:x val="0.24230818235099252"/>
          <c:y val="2.3803938413098205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21437708635935071"/>
          <c:y val="0.18544805741926754"/>
          <c:w val="0.59520778033057498"/>
          <c:h val="0.745946792153939"/>
        </c:manualLayout>
      </c:layout>
      <c:pieChart>
        <c:varyColors val="1"/>
        <c:ser>
          <c:idx val="0"/>
          <c:order val="0"/>
          <c:explosion val="21"/>
          <c:dPt>
            <c:idx val="0"/>
            <c:bubble3D val="0"/>
            <c:explosion val="15"/>
            <c:extLst>
              <c:ext xmlns:c16="http://schemas.microsoft.com/office/drawing/2014/chart" uri="{C3380CC4-5D6E-409C-BE32-E72D297353CC}">
                <c16:uniqueId val="{00000001-8AA6-42B2-8CFF-10E043F0A29B}"/>
              </c:ext>
            </c:extLst>
          </c:dPt>
          <c:dPt>
            <c:idx val="1"/>
            <c:bubble3D val="0"/>
            <c:explosion val="12"/>
            <c:extLst>
              <c:ext xmlns:c16="http://schemas.microsoft.com/office/drawing/2014/chart" uri="{C3380CC4-5D6E-409C-BE32-E72D297353CC}">
                <c16:uniqueId val="{00000003-8AA6-42B2-8CFF-10E043F0A29B}"/>
              </c:ext>
            </c:extLst>
          </c:dPt>
          <c:dPt>
            <c:idx val="2"/>
            <c:bubble3D val="0"/>
            <c:explosion val="9"/>
            <c:extLst>
              <c:ext xmlns:c16="http://schemas.microsoft.com/office/drawing/2014/chart" uri="{C3380CC4-5D6E-409C-BE32-E72D297353CC}">
                <c16:uniqueId val="{00000005-8AA6-42B2-8CFF-10E043F0A29B}"/>
              </c:ext>
            </c:extLst>
          </c:dPt>
          <c:dPt>
            <c:idx val="4"/>
            <c:bubble3D val="0"/>
            <c:explosion val="16"/>
            <c:extLst>
              <c:ext xmlns:c16="http://schemas.microsoft.com/office/drawing/2014/chart" uri="{C3380CC4-5D6E-409C-BE32-E72D297353CC}">
                <c16:uniqueId val="{00000007-8AA6-42B2-8CFF-10E043F0A29B}"/>
              </c:ext>
            </c:extLst>
          </c:dPt>
          <c:dPt>
            <c:idx val="5"/>
            <c:bubble3D val="0"/>
            <c:explosion val="15"/>
            <c:extLst>
              <c:ext xmlns:c16="http://schemas.microsoft.com/office/drawing/2014/chart" uri="{C3380CC4-5D6E-409C-BE32-E72D297353CC}">
                <c16:uniqueId val="{00000009-8AA6-42B2-8CFF-10E043F0A29B}"/>
              </c:ext>
            </c:extLst>
          </c:dPt>
          <c:dPt>
            <c:idx val="6"/>
            <c:bubble3D val="0"/>
            <c:explosion val="16"/>
            <c:extLst>
              <c:ext xmlns:c16="http://schemas.microsoft.com/office/drawing/2014/chart" uri="{C3380CC4-5D6E-409C-BE32-E72D297353CC}">
                <c16:uniqueId val="{0000000B-8AA6-42B2-8CFF-10E043F0A29B}"/>
              </c:ext>
            </c:extLst>
          </c:dPt>
          <c:dLbls>
            <c:dLbl>
              <c:idx val="0"/>
              <c:layout>
                <c:manualLayout>
                  <c:x val="9.1448884423427648E-2"/>
                  <c:y val="0.12097973395636945"/>
                </c:manualLayout>
              </c:layout>
              <c:tx>
                <c:rich>
                  <a:bodyPr/>
                  <a:lstStyle/>
                  <a:p>
                    <a:r>
                      <a:rPr lang="ja-JP" altLang="en-US"/>
                      <a:t>相談により事案</a:t>
                    </a:r>
                  </a:p>
                  <a:p>
                    <a:r>
                      <a:rPr lang="ja-JP" altLang="en-US"/>
                      <a:t>解決（傾聴）</a:t>
                    </a:r>
                    <a:r>
                      <a:rPr lang="en-US" altLang="ja-JP"/>
                      <a:t>,
945</a:t>
                    </a:r>
                    <a:r>
                      <a:rPr lang="ja-JP" altLang="en-US"/>
                      <a:t>件</a:t>
                    </a:r>
                    <a:r>
                      <a:rPr lang="en-US" altLang="ja-JP"/>
                      <a:t>,</a:t>
                    </a:r>
                    <a:r>
                      <a:rPr lang="ja-JP" altLang="en-US" baseline="0"/>
                      <a:t> </a:t>
                    </a:r>
                    <a:r>
                      <a:rPr lang="en-US" altLang="ja-JP" baseline="0"/>
                      <a:t>26.3</a:t>
                    </a:r>
                    <a:r>
                      <a:rPr lang="en-US" altLang="ja-JP"/>
                      <a:t>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separator>, </c:separator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8AA6-42B2-8CFF-10E043F0A29B}"/>
                </c:ext>
              </c:extLst>
            </c:dLbl>
            <c:dLbl>
              <c:idx val="1"/>
              <c:layout>
                <c:manualLayout>
                  <c:x val="0.10644268001005198"/>
                  <c:y val="-3.807182841286158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1100">
                        <a:latin typeface="BIZ UDPゴシック" panose="020B0400000000000000" pitchFamily="50" charset="-128"/>
                        <a:ea typeface="BIZ UDPゴシック" panose="020B0400000000000000" pitchFamily="50" charset="-128"/>
                      </a:defRPr>
                    </a:pPr>
                    <a:r>
                      <a:rPr lang="ja-JP" altLang="en-US" sz="1100">
                        <a:latin typeface="BIZ UDPゴシック" panose="020B0400000000000000" pitchFamily="50" charset="-128"/>
                        <a:ea typeface="BIZ UDPゴシック" panose="020B0400000000000000" pitchFamily="50" charset="-128"/>
                      </a:rPr>
                      <a:t>相談により事案解決
（助言・情報提供等）</a:t>
                    </a:r>
                    <a:r>
                      <a:rPr lang="en-US" altLang="ja-JP" sz="1100">
                        <a:latin typeface="BIZ UDPゴシック" panose="020B0400000000000000" pitchFamily="50" charset="-128"/>
                        <a:ea typeface="BIZ UDPゴシック" panose="020B0400000000000000" pitchFamily="50" charset="-128"/>
                      </a:rPr>
                      <a:t>,
1,348</a:t>
                    </a:r>
                    <a:r>
                      <a:rPr lang="ja-JP" altLang="en-US" sz="1100">
                        <a:latin typeface="BIZ UDPゴシック" panose="020B0400000000000000" pitchFamily="50" charset="-128"/>
                        <a:ea typeface="BIZ UDPゴシック" panose="020B0400000000000000" pitchFamily="50" charset="-128"/>
                      </a:rPr>
                      <a:t>件</a:t>
                    </a:r>
                    <a:r>
                      <a:rPr lang="en-US" altLang="ja-JP" sz="1100">
                        <a:latin typeface="BIZ UDPゴシック" panose="020B0400000000000000" pitchFamily="50" charset="-128"/>
                        <a:ea typeface="BIZ UDPゴシック" panose="020B0400000000000000" pitchFamily="50" charset="-128"/>
                      </a:rPr>
                      <a:t>,</a:t>
                    </a:r>
                    <a:r>
                      <a:rPr lang="ja-JP" altLang="en-US" sz="1100" baseline="0">
                        <a:latin typeface="BIZ UDPゴシック" panose="020B0400000000000000" pitchFamily="50" charset="-128"/>
                        <a:ea typeface="BIZ UDPゴシック" panose="020B0400000000000000" pitchFamily="50" charset="-128"/>
                      </a:rPr>
                      <a:t> </a:t>
                    </a:r>
                    <a:r>
                      <a:rPr lang="en-US" altLang="ja-JP" sz="1100" baseline="0">
                        <a:latin typeface="BIZ UDPゴシック" panose="020B0400000000000000" pitchFamily="50" charset="-128"/>
                        <a:ea typeface="BIZ UDPゴシック" panose="020B0400000000000000" pitchFamily="50" charset="-128"/>
                      </a:rPr>
                      <a:t>37.5</a:t>
                    </a:r>
                    <a:r>
                      <a:rPr lang="en-US" altLang="ja-JP" sz="1100">
                        <a:latin typeface="BIZ UDPゴシック" panose="020B0400000000000000" pitchFamily="50" charset="-128"/>
                        <a:ea typeface="BIZ UDPゴシック" panose="020B0400000000000000" pitchFamily="50" charset="-128"/>
                      </a:rPr>
                      <a:t>%</a:t>
                    </a:r>
                  </a:p>
                </c:rich>
              </c:tx>
              <c:numFmt formatCode="0.0%" sourceLinked="0"/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4488625814977011"/>
                      <c:h val="0.15280341877009446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3-8AA6-42B2-8CFF-10E043F0A29B}"/>
                </c:ext>
              </c:extLst>
            </c:dLbl>
            <c:dLbl>
              <c:idx val="2"/>
              <c:layout>
                <c:manualLayout>
                  <c:x val="1.8056640762225198E-3"/>
                  <c:y val="0.179814969667595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, </c:separator>
              <c:extLst>
                <c:ext xmlns:c15="http://schemas.microsoft.com/office/drawing/2012/chart" uri="{CE6537A1-D6FC-4f65-9D91-7224C49458BB}">
                  <c15:layout>
                    <c:manualLayout>
                      <c:w val="0.34815968011429715"/>
                      <c:h val="0.1513009113036809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8AA6-42B2-8CFF-10E043F0A29B}"/>
                </c:ext>
              </c:extLst>
            </c:dLbl>
            <c:dLbl>
              <c:idx val="3"/>
              <c:layout>
                <c:manualLayout>
                  <c:x val="-7.6110431937852869E-3"/>
                  <c:y val="0.10284682535032719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1100">
                        <a:latin typeface="BIZ UDPゴシック" panose="020B0400000000000000" pitchFamily="50" charset="-128"/>
                        <a:ea typeface="BIZ UDPゴシック" panose="020B0400000000000000" pitchFamily="50" charset="-128"/>
                      </a:defRPr>
                    </a:pPr>
                    <a:fld id="{902404C1-2D4E-4A6D-AE50-FF4310CF3719}" type="CATEGORYNAME">
                      <a:rPr lang="ja-JP" altLang="en-US"/>
                      <a:pPr>
                        <a:defRPr sz="1100">
                          <a:latin typeface="BIZ UDPゴシック" panose="020B0400000000000000" pitchFamily="50" charset="-128"/>
                          <a:ea typeface="BIZ UDPゴシック" panose="020B0400000000000000" pitchFamily="50" charset="-128"/>
                        </a:defRPr>
                      </a:pPr>
                      <a:t>[分類名]</a:t>
                    </a:fld>
                    <a:r>
                      <a:rPr lang="en-US" altLang="ja-JP" baseline="0"/>
                      <a:t>, </a:t>
                    </a:r>
                  </a:p>
                  <a:p>
                    <a:pPr>
                      <a:defRPr sz="1100">
                        <a:latin typeface="BIZ UDPゴシック" panose="020B0400000000000000" pitchFamily="50" charset="-128"/>
                        <a:ea typeface="BIZ UDPゴシック" panose="020B0400000000000000" pitchFamily="50" charset="-128"/>
                      </a:defRPr>
                    </a:pPr>
                    <a:fld id="{99D2120F-6505-4DF5-92DB-0D9CB09BA6E6}" type="VALUE">
                      <a:rPr lang="ja-JP" altLang="en-US" baseline="0"/>
                      <a:pPr>
                        <a:defRPr sz="1100">
                          <a:latin typeface="BIZ UDPゴシック" panose="020B0400000000000000" pitchFamily="50" charset="-128"/>
                          <a:ea typeface="BIZ UDPゴシック" panose="020B0400000000000000" pitchFamily="50" charset="-128"/>
                        </a:defRPr>
                      </a:pPr>
                      <a:t>[値]</a:t>
                    </a:fld>
                    <a:r>
                      <a:rPr lang="en-US" altLang="ja-JP" baseline="0"/>
                      <a:t>, </a:t>
                    </a:r>
                    <a:fld id="{B286CB04-25B4-4804-8DFA-D477C55F5B1C}" type="PERCENTAGE">
                      <a:rPr lang="en-US" altLang="ja-JP" baseline="0"/>
                      <a:pPr>
                        <a:defRPr sz="1100">
                          <a:latin typeface="BIZ UDPゴシック" panose="020B0400000000000000" pitchFamily="50" charset="-128"/>
                          <a:ea typeface="BIZ UDPゴシック" panose="020B0400000000000000" pitchFamily="50" charset="-128"/>
                        </a:defRPr>
                      </a:pPr>
                      <a:t>[パーセンテージ]</a:t>
                    </a:fld>
                    <a:endParaRPr lang="en-US" altLang="ja-JP" baseline="0"/>
                  </a:p>
                </c:rich>
              </c:tx>
              <c:numFmt formatCode="0.0%" sourceLinked="0"/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1"/>
              <c:showSerName val="0"/>
              <c:showPercent val="1"/>
              <c:showBubbleSize val="0"/>
              <c:separator>, </c:separator>
              <c:extLst>
                <c:ext xmlns:c15="http://schemas.microsoft.com/office/drawing/2012/chart" uri="{CE6537A1-D6FC-4f65-9D91-7224C49458BB}">
                  <c15:layout>
                    <c:manualLayout>
                      <c:w val="0.20322568627816212"/>
                      <c:h val="0.12602280655968215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C-8AA6-42B2-8CFF-10E043F0A29B}"/>
                </c:ext>
              </c:extLst>
            </c:dLbl>
            <c:dLbl>
              <c:idx val="4"/>
              <c:layout>
                <c:manualLayout>
                  <c:x val="-5.3760457607007366E-2"/>
                  <c:y val="0.12325906909609961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100">
                      <a:latin typeface="BIZ UDPゴシック" panose="020B0400000000000000" pitchFamily="50" charset="-128"/>
                      <a:ea typeface="BIZ UDPゴシック" panose="020B0400000000000000" pitchFamily="50" charset="-128"/>
                    </a:defRPr>
                  </a:pPr>
                  <a:endParaRPr lang="ja-JP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, </c:separator>
              <c:extLst>
                <c:ext xmlns:c15="http://schemas.microsoft.com/office/drawing/2012/chart" uri="{CE6537A1-D6FC-4f65-9D91-7224C49458BB}">
                  <c15:layout>
                    <c:manualLayout>
                      <c:w val="0.18550334908122074"/>
                      <c:h val="0.1431838639063024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8AA6-42B2-8CFF-10E043F0A29B}"/>
                </c:ext>
              </c:extLst>
            </c:dLbl>
            <c:dLbl>
              <c:idx val="5"/>
              <c:layout>
                <c:manualLayout>
                  <c:x val="-0.14655862191983285"/>
                  <c:y val="0.12396156337456887"/>
                </c:manualLayout>
              </c:layout>
              <c:tx>
                <c:rich>
                  <a:bodyPr/>
                  <a:lstStyle/>
                  <a:p>
                    <a:r>
                      <a:rPr lang="ja-JP" altLang="en-US"/>
                      <a:t>相談者からの</a:t>
                    </a:r>
                  </a:p>
                  <a:p>
                    <a:r>
                      <a:rPr lang="ja-JP" altLang="en-US"/>
                      <a:t>相談中断の申出</a:t>
                    </a:r>
                    <a:r>
                      <a:rPr lang="en-US" altLang="ja-JP"/>
                      <a:t>,
21</a:t>
                    </a:r>
                    <a:r>
                      <a:rPr lang="ja-JP" altLang="en-US"/>
                      <a:t>件</a:t>
                    </a:r>
                    <a:r>
                      <a:rPr lang="en-US" altLang="ja-JP"/>
                      <a:t>,</a:t>
                    </a:r>
                    <a:r>
                      <a:rPr lang="ja-JP" altLang="en-US" baseline="0"/>
                      <a:t> </a:t>
                    </a:r>
                    <a:r>
                      <a:rPr lang="en-US" altLang="ja-JP"/>
                      <a:t>0.6%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9-8AA6-42B2-8CFF-10E043F0A29B}"/>
                </c:ext>
              </c:extLst>
            </c:dLbl>
            <c:dLbl>
              <c:idx val="6"/>
              <c:layout>
                <c:manualLayout>
                  <c:x val="-0.12114444432310043"/>
                  <c:y val="-3.3999658898808578E-3"/>
                </c:manualLayout>
              </c:layout>
              <c:tx>
                <c:rich>
                  <a:bodyPr/>
                  <a:lstStyle/>
                  <a:p>
                    <a:r>
                      <a:rPr lang="ja-JP" altLang="en-US"/>
                      <a:t>その他</a:t>
                    </a:r>
                    <a:r>
                      <a:rPr lang="en-US" altLang="ja-JP"/>
                      <a:t>,
430</a:t>
                    </a:r>
                    <a:r>
                      <a:rPr lang="ja-JP" altLang="en-US"/>
                      <a:t>件</a:t>
                    </a:r>
                    <a:r>
                      <a:rPr lang="en-US" altLang="ja-JP"/>
                      <a:t>,</a:t>
                    </a:r>
                    <a:r>
                      <a:rPr lang="ja-JP" altLang="en-US" baseline="0"/>
                      <a:t> </a:t>
                    </a:r>
                    <a:r>
                      <a:rPr lang="en-US" altLang="ja-JP" baseline="0"/>
                      <a:t>12.0</a:t>
                    </a:r>
                    <a:r>
                      <a:rPr lang="en-US" altLang="ja-JP"/>
                      <a:t>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separator>, </c:separator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B-8AA6-42B2-8CFF-10E043F0A29B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0">
                    <a:latin typeface="BIZ UDPゴシック" panose="020B0400000000000000" pitchFamily="50" charset="-128"/>
                    <a:ea typeface="BIZ UDPゴシック" panose="020B0400000000000000" pitchFamily="50" charset="-128"/>
                  </a:defRPr>
                </a:pPr>
                <a:endParaRPr lang="ja-JP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'（６）経年比較（その後の経過別）'!$B$32:$B$38</c:f>
              <c:strCache>
                <c:ptCount val="7"/>
                <c:pt idx="0">
                  <c:v>相談により事案解決
（傾聴）</c:v>
                </c:pt>
                <c:pt idx="1">
                  <c:v>相談により事案解決
（助言・情報提供等）</c:v>
                </c:pt>
                <c:pt idx="2">
                  <c:v>個別の専門相談機関等につなぎ専門相談機関等で対応</c:v>
                </c:pt>
                <c:pt idx="3">
                  <c:v>解決不能</c:v>
                </c:pt>
                <c:pt idx="4">
                  <c:v>相談の継続</c:v>
                </c:pt>
                <c:pt idx="5">
                  <c:v>相談者からの相談中断の申出</c:v>
                </c:pt>
                <c:pt idx="6">
                  <c:v>その他</c:v>
                </c:pt>
              </c:strCache>
            </c:strRef>
          </c:cat>
          <c:val>
            <c:numRef>
              <c:f>'（６）経年比較（その後の経過別）'!$G$32:$G$38</c:f>
              <c:numCache>
                <c:formatCode>0,000"件"</c:formatCode>
                <c:ptCount val="7"/>
                <c:pt idx="0" formatCode="0&quot;件&quot;">
                  <c:v>945</c:v>
                </c:pt>
                <c:pt idx="1">
                  <c:v>1348</c:v>
                </c:pt>
                <c:pt idx="2" formatCode="0&quot;件&quot;">
                  <c:v>420</c:v>
                </c:pt>
                <c:pt idx="3" formatCode="0&quot;件&quot;">
                  <c:v>49</c:v>
                </c:pt>
                <c:pt idx="4" formatCode="000&quot;件&quot;">
                  <c:v>384</c:v>
                </c:pt>
                <c:pt idx="5" formatCode="0&quot;件&quot;">
                  <c:v>21</c:v>
                </c:pt>
                <c:pt idx="6" formatCode="0&quot;件&quot;">
                  <c:v>430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8AA6-42B2-8CFF-10E043F0A29B}"/>
            </c:ext>
          </c:extLst>
        </c:ser>
        <c:ser>
          <c:idx val="1"/>
          <c:order val="1"/>
          <c:tx>
            <c:strRef>
              <c:f>'（５）経年比較（対応状況別）'!$B$3</c:f>
              <c:strCache>
                <c:ptCount val="1"/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'（６）経年比較（その後の経過別）'!$B$32:$B$38</c:f>
              <c:strCache>
                <c:ptCount val="7"/>
                <c:pt idx="0">
                  <c:v>相談により事案解決
（傾聴）</c:v>
                </c:pt>
                <c:pt idx="1">
                  <c:v>相談により事案解決
（助言・情報提供等）</c:v>
                </c:pt>
                <c:pt idx="2">
                  <c:v>個別の専門相談機関等につなぎ専門相談機関等で対応</c:v>
                </c:pt>
                <c:pt idx="3">
                  <c:v>解決不能</c:v>
                </c:pt>
                <c:pt idx="4">
                  <c:v>相談の継続</c:v>
                </c:pt>
                <c:pt idx="5">
                  <c:v>相談者からの相談中断の申出</c:v>
                </c:pt>
                <c:pt idx="6">
                  <c:v>その他</c:v>
                </c:pt>
              </c:strCache>
            </c:strRef>
          </c:cat>
          <c:val>
            <c:numRef>
              <c:f>'（５）経年比較（対応状況別）'!$B$4:$B$14</c:f>
              <c:numCache>
                <c:formatCode>General</c:formatCode>
                <c:ptCount val="11"/>
                <c:pt idx="0">
                  <c:v>0</c:v>
                </c:pt>
                <c:pt idx="1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8AA6-42B2-8CFF-10E043F0A29B}"/>
            </c:ext>
          </c:extLst>
        </c:ser>
        <c:ser>
          <c:idx val="2"/>
          <c:order val="2"/>
          <c:tx>
            <c:strRef>
              <c:f>'（５）経年比較（対応状況別）'!$C$3</c:f>
              <c:strCache>
                <c:ptCount val="1"/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'（６）経年比較（その後の経過別）'!$B$32:$B$38</c:f>
              <c:strCache>
                <c:ptCount val="7"/>
                <c:pt idx="0">
                  <c:v>相談により事案解決
（傾聴）</c:v>
                </c:pt>
                <c:pt idx="1">
                  <c:v>相談により事案解決
（助言・情報提供等）</c:v>
                </c:pt>
                <c:pt idx="2">
                  <c:v>個別の専門相談機関等につなぎ専門相談機関等で対応</c:v>
                </c:pt>
                <c:pt idx="3">
                  <c:v>解決不能</c:v>
                </c:pt>
                <c:pt idx="4">
                  <c:v>相談の継続</c:v>
                </c:pt>
                <c:pt idx="5">
                  <c:v>相談者からの相談中断の申出</c:v>
                </c:pt>
                <c:pt idx="6">
                  <c:v>その他</c:v>
                </c:pt>
              </c:strCache>
            </c:strRef>
          </c:cat>
          <c:val>
            <c:numRef>
              <c:f>'（５）経年比較（対応状況別）'!$C$4:$C$14</c:f>
              <c:numCache>
                <c:formatCode>General</c:formatCode>
                <c:ptCount val="11"/>
                <c:pt idx="2">
                  <c:v>0</c:v>
                </c:pt>
                <c:pt idx="3" formatCode="0&quot;件&quot;">
                  <c:v>419</c:v>
                </c:pt>
                <c:pt idx="4" formatCode="0&quot;件&quot;">
                  <c:v>0</c:v>
                </c:pt>
                <c:pt idx="5" formatCode="0&quot;件&quot;">
                  <c:v>5</c:v>
                </c:pt>
                <c:pt idx="6" formatCode="0&quot;件&quot;">
                  <c:v>210</c:v>
                </c:pt>
                <c:pt idx="7" formatCode="0&quot;件&quot;">
                  <c:v>0</c:v>
                </c:pt>
                <c:pt idx="8" formatCode="0&quot;件&quot;">
                  <c:v>69</c:v>
                </c:pt>
                <c:pt idx="9" formatCode="0&quot;件&quot;">
                  <c:v>105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F-8AA6-42B2-8CFF-10E043F0A29B}"/>
            </c:ext>
          </c:extLst>
        </c:ser>
        <c:ser>
          <c:idx val="3"/>
          <c:order val="3"/>
          <c:tx>
            <c:strRef>
              <c:f>'（５）経年比較（対応状況別）'!$D$3</c:f>
              <c:strCache>
                <c:ptCount val="1"/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'（６）経年比較（その後の経過別）'!$B$32:$B$38</c:f>
              <c:strCache>
                <c:ptCount val="7"/>
                <c:pt idx="0">
                  <c:v>相談により事案解決
（傾聴）</c:v>
                </c:pt>
                <c:pt idx="1">
                  <c:v>相談により事案解決
（助言・情報提供等）</c:v>
                </c:pt>
                <c:pt idx="2">
                  <c:v>個別の専門相談機関等につなぎ専門相談機関等で対応</c:v>
                </c:pt>
                <c:pt idx="3">
                  <c:v>解決不能</c:v>
                </c:pt>
                <c:pt idx="4">
                  <c:v>相談の継続</c:v>
                </c:pt>
                <c:pt idx="5">
                  <c:v>相談者からの相談中断の申出</c:v>
                </c:pt>
                <c:pt idx="6">
                  <c:v>その他</c:v>
                </c:pt>
              </c:strCache>
            </c:strRef>
          </c:cat>
          <c:val>
            <c:numRef>
              <c:f>'（５）経年比較（対応状況別）'!$D$4:$D$14</c:f>
              <c:numCache>
                <c:formatCode>General</c:formatCode>
                <c:ptCount val="11"/>
                <c:pt idx="3" formatCode="\(0.0%\)">
                  <c:v>0.51856435643564358</c:v>
                </c:pt>
                <c:pt idx="4" formatCode="\(0.0%\)">
                  <c:v>0</c:v>
                </c:pt>
                <c:pt idx="5" formatCode="\(0.0%\)">
                  <c:v>6.1881188118811884E-3</c:v>
                </c:pt>
                <c:pt idx="6" formatCode="\(0.0%\)">
                  <c:v>0.25990099009900991</c:v>
                </c:pt>
                <c:pt idx="7" formatCode="\(0.0%\)">
                  <c:v>0</c:v>
                </c:pt>
                <c:pt idx="8" formatCode="\(0.0%\)">
                  <c:v>8.5396039603960402E-2</c:v>
                </c:pt>
                <c:pt idx="9" formatCode="\(0.0%\)">
                  <c:v>0.12995049504950495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8AA6-42B2-8CFF-10E043F0A29B}"/>
            </c:ext>
          </c:extLst>
        </c:ser>
        <c:ser>
          <c:idx val="4"/>
          <c:order val="4"/>
          <c:tx>
            <c:strRef>
              <c:f>'（５）経年比較（対応状況別）'!$E$3</c:f>
              <c:strCache>
                <c:ptCount val="1"/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'（６）経年比較（その後の経過別）'!$B$32:$B$38</c:f>
              <c:strCache>
                <c:ptCount val="7"/>
                <c:pt idx="0">
                  <c:v>相談により事案解決
（傾聴）</c:v>
                </c:pt>
                <c:pt idx="1">
                  <c:v>相談により事案解決
（助言・情報提供等）</c:v>
                </c:pt>
                <c:pt idx="2">
                  <c:v>個別の専門相談機関等につなぎ専門相談機関等で対応</c:v>
                </c:pt>
                <c:pt idx="3">
                  <c:v>解決不能</c:v>
                </c:pt>
                <c:pt idx="4">
                  <c:v>相談の継続</c:v>
                </c:pt>
                <c:pt idx="5">
                  <c:v>相談者からの相談中断の申出</c:v>
                </c:pt>
                <c:pt idx="6">
                  <c:v>その他</c:v>
                </c:pt>
              </c:strCache>
            </c:strRef>
          </c:cat>
          <c:val>
            <c:numRef>
              <c:f>'（５）経年比較（対応状況別）'!$E$4:$E$14</c:f>
              <c:numCache>
                <c:formatCode>General</c:formatCode>
                <c:ptCount val="11"/>
                <c:pt idx="2">
                  <c:v>0</c:v>
                </c:pt>
                <c:pt idx="3" formatCode="0&quot;件&quot;">
                  <c:v>425</c:v>
                </c:pt>
                <c:pt idx="4" formatCode="0&quot;件&quot;">
                  <c:v>1</c:v>
                </c:pt>
                <c:pt idx="5" formatCode="0&quot;件&quot;">
                  <c:v>25</c:v>
                </c:pt>
                <c:pt idx="6" formatCode="0&quot;件&quot;">
                  <c:v>191</c:v>
                </c:pt>
                <c:pt idx="7" formatCode="0&quot;件&quot;">
                  <c:v>0</c:v>
                </c:pt>
                <c:pt idx="8" formatCode="0&quot;件&quot;">
                  <c:v>26</c:v>
                </c:pt>
                <c:pt idx="9" formatCode="0&quot;件&quot;">
                  <c:v>124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1-8AA6-42B2-8CFF-10E043F0A29B}"/>
            </c:ext>
          </c:extLst>
        </c:ser>
        <c:ser>
          <c:idx val="5"/>
          <c:order val="5"/>
          <c:tx>
            <c:strRef>
              <c:f>'（５）経年比較（対応状況別）'!$F$3</c:f>
              <c:strCache>
                <c:ptCount val="1"/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'（６）経年比較（その後の経過別）'!$B$32:$B$38</c:f>
              <c:strCache>
                <c:ptCount val="7"/>
                <c:pt idx="0">
                  <c:v>相談により事案解決
（傾聴）</c:v>
                </c:pt>
                <c:pt idx="1">
                  <c:v>相談により事案解決
（助言・情報提供等）</c:v>
                </c:pt>
                <c:pt idx="2">
                  <c:v>個別の専門相談機関等につなぎ専門相談機関等で対応</c:v>
                </c:pt>
                <c:pt idx="3">
                  <c:v>解決不能</c:v>
                </c:pt>
                <c:pt idx="4">
                  <c:v>相談の継続</c:v>
                </c:pt>
                <c:pt idx="5">
                  <c:v>相談者からの相談中断の申出</c:v>
                </c:pt>
                <c:pt idx="6">
                  <c:v>その他</c:v>
                </c:pt>
              </c:strCache>
            </c:strRef>
          </c:cat>
          <c:val>
            <c:numRef>
              <c:f>'（５）経年比較（対応状況別）'!$F$4:$F$14</c:f>
              <c:numCache>
                <c:formatCode>General</c:formatCode>
                <c:ptCount val="11"/>
                <c:pt idx="3" formatCode="\(0.0%\)">
                  <c:v>0.53661616161616166</c:v>
                </c:pt>
                <c:pt idx="4" formatCode="\(0.0%\)">
                  <c:v>1.2626262626262627E-3</c:v>
                </c:pt>
                <c:pt idx="5" formatCode="\(0.0%\)">
                  <c:v>3.1565656565656568E-2</c:v>
                </c:pt>
                <c:pt idx="6" formatCode="\(0.0%\)">
                  <c:v>0.24116161616161616</c:v>
                </c:pt>
                <c:pt idx="7" formatCode="\(0.0%\)">
                  <c:v>0</c:v>
                </c:pt>
                <c:pt idx="8" formatCode="\(0.0%\)">
                  <c:v>3.2828282828282832E-2</c:v>
                </c:pt>
                <c:pt idx="9" formatCode="\(0.0%\)">
                  <c:v>0.15656565656565657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8AA6-42B2-8CFF-10E043F0A29B}"/>
            </c:ext>
          </c:extLst>
        </c:ser>
        <c:ser>
          <c:idx val="6"/>
          <c:order val="6"/>
          <c:tx>
            <c:strRef>
              <c:f>'（５）経年比較（対応状況別）'!$G$3</c:f>
              <c:strCache>
                <c:ptCount val="1"/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'（６）経年比較（その後の経過別）'!$B$32:$B$38</c:f>
              <c:strCache>
                <c:ptCount val="7"/>
                <c:pt idx="0">
                  <c:v>相談により事案解決
（傾聴）</c:v>
                </c:pt>
                <c:pt idx="1">
                  <c:v>相談により事案解決
（助言・情報提供等）</c:v>
                </c:pt>
                <c:pt idx="2">
                  <c:v>個別の専門相談機関等につなぎ専門相談機関等で対応</c:v>
                </c:pt>
                <c:pt idx="3">
                  <c:v>解決不能</c:v>
                </c:pt>
                <c:pt idx="4">
                  <c:v>相談の継続</c:v>
                </c:pt>
                <c:pt idx="5">
                  <c:v>相談者からの相談中断の申出</c:v>
                </c:pt>
                <c:pt idx="6">
                  <c:v>その他</c:v>
                </c:pt>
              </c:strCache>
            </c:strRef>
          </c:cat>
          <c:val>
            <c:numRef>
              <c:f>'（５）経年比較（対応状況別）'!$G$4:$G$14</c:f>
              <c:numCache>
                <c:formatCode>General</c:formatCode>
                <c:ptCount val="11"/>
                <c:pt idx="2">
                  <c:v>0</c:v>
                </c:pt>
                <c:pt idx="3" formatCode="0&quot;件&quot;">
                  <c:v>231</c:v>
                </c:pt>
                <c:pt idx="4" formatCode="0&quot;件&quot;">
                  <c:v>1</c:v>
                </c:pt>
                <c:pt idx="5" formatCode="0&quot;件&quot;">
                  <c:v>8</c:v>
                </c:pt>
                <c:pt idx="6" formatCode="0&quot;件&quot;">
                  <c:v>137</c:v>
                </c:pt>
                <c:pt idx="7" formatCode="0&quot;件&quot;">
                  <c:v>0</c:v>
                </c:pt>
                <c:pt idx="8" formatCode="0&quot;件&quot;">
                  <c:v>128</c:v>
                </c:pt>
                <c:pt idx="9" formatCode="0&quot;件&quot;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3-8AA6-42B2-8CFF-10E043F0A29B}"/>
            </c:ext>
          </c:extLst>
        </c:ser>
        <c:ser>
          <c:idx val="7"/>
          <c:order val="7"/>
          <c:tx>
            <c:strRef>
              <c:f>'（５）経年比較（対応状況別）'!$H$3</c:f>
              <c:strCache>
                <c:ptCount val="1"/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'（６）経年比較（その後の経過別）'!$B$32:$B$38</c:f>
              <c:strCache>
                <c:ptCount val="7"/>
                <c:pt idx="0">
                  <c:v>相談により事案解決
（傾聴）</c:v>
                </c:pt>
                <c:pt idx="1">
                  <c:v>相談により事案解決
（助言・情報提供等）</c:v>
                </c:pt>
                <c:pt idx="2">
                  <c:v>個別の専門相談機関等につなぎ専門相談機関等で対応</c:v>
                </c:pt>
                <c:pt idx="3">
                  <c:v>解決不能</c:v>
                </c:pt>
                <c:pt idx="4">
                  <c:v>相談の継続</c:v>
                </c:pt>
                <c:pt idx="5">
                  <c:v>相談者からの相談中断の申出</c:v>
                </c:pt>
                <c:pt idx="6">
                  <c:v>その他</c:v>
                </c:pt>
              </c:strCache>
            </c:strRef>
          </c:cat>
          <c:val>
            <c:numRef>
              <c:f>'（５）経年比較（対応状況別）'!$H$4:$H$14</c:f>
              <c:numCache>
                <c:formatCode>General</c:formatCode>
                <c:ptCount val="11"/>
                <c:pt idx="3" formatCode="\(0.0%\)">
                  <c:v>0.44594594594594594</c:v>
                </c:pt>
                <c:pt idx="4" formatCode="\(0.0%\)">
                  <c:v>1.9305019305019305E-3</c:v>
                </c:pt>
                <c:pt idx="5" formatCode="\(0.0%\)">
                  <c:v>1.5444015444015444E-2</c:v>
                </c:pt>
                <c:pt idx="6" formatCode="\(0.0%\)">
                  <c:v>0.26447876447876451</c:v>
                </c:pt>
                <c:pt idx="7" formatCode="\(0.0%\)">
                  <c:v>0</c:v>
                </c:pt>
                <c:pt idx="8" formatCode="\(0.0%\)">
                  <c:v>0.24710424710424711</c:v>
                </c:pt>
                <c:pt idx="9" formatCode="\(0.0%\)">
                  <c:v>2.5096525096525095E-2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8AA6-42B2-8CFF-10E043F0A29B}"/>
            </c:ext>
          </c:extLst>
        </c:ser>
        <c:ser>
          <c:idx val="8"/>
          <c:order val="8"/>
          <c:tx>
            <c:strRef>
              <c:f>'（５）経年比較（対応状況別）'!$I$3</c:f>
              <c:strCache>
                <c:ptCount val="1"/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'（６）経年比較（その後の経過別）'!$B$32:$B$38</c:f>
              <c:strCache>
                <c:ptCount val="7"/>
                <c:pt idx="0">
                  <c:v>相談により事案解決
（傾聴）</c:v>
                </c:pt>
                <c:pt idx="1">
                  <c:v>相談により事案解決
（助言・情報提供等）</c:v>
                </c:pt>
                <c:pt idx="2">
                  <c:v>個別の専門相談機関等につなぎ専門相談機関等で対応</c:v>
                </c:pt>
                <c:pt idx="3">
                  <c:v>解決不能</c:v>
                </c:pt>
                <c:pt idx="4">
                  <c:v>相談の継続</c:v>
                </c:pt>
                <c:pt idx="5">
                  <c:v>相談者からの相談中断の申出</c:v>
                </c:pt>
                <c:pt idx="6">
                  <c:v>その他</c:v>
                </c:pt>
              </c:strCache>
            </c:strRef>
          </c:cat>
          <c:val>
            <c:numRef>
              <c:f>'（５）経年比較（対応状況別）'!$I$4:$I$14</c:f>
              <c:numCache>
                <c:formatCode>General</c:formatCode>
                <c:ptCount val="11"/>
              </c:numCache>
            </c:numRef>
          </c:val>
          <c:extLst>
            <c:ext xmlns:c16="http://schemas.microsoft.com/office/drawing/2014/chart" uri="{C3380CC4-5D6E-409C-BE32-E72D297353CC}">
              <c16:uniqueId val="{00000015-8AA6-42B2-8CFF-10E043F0A29B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0.74602</cdr:x>
      <cdr:y>0.12825</cdr:y>
    </cdr:from>
    <cdr:to>
      <cdr:x>0.94667</cdr:x>
      <cdr:y>0.18453</cdr:y>
    </cdr:to>
    <cdr:sp macro="" textlink="">
      <cdr:nvSpPr>
        <cdr:cNvPr id="2" name="テキスト ボックス 32">
          <a:extLst xmlns:a="http://schemas.openxmlformats.org/drawingml/2006/main">
            <a:ext uri="{FF2B5EF4-FFF2-40B4-BE49-F238E27FC236}">
              <a16:creationId xmlns:a16="http://schemas.microsoft.com/office/drawing/2014/main" id="{DD3C6939-F177-E044-75CC-CFAA8426D773}"/>
            </a:ext>
          </a:extLst>
        </cdr:cNvPr>
        <cdr:cNvSpPr txBox="1"/>
      </cdr:nvSpPr>
      <cdr:spPr>
        <a:xfrm xmlns:a="http://schemas.openxmlformats.org/drawingml/2006/main">
          <a:off x="4103405" y="548676"/>
          <a:ext cx="1103649" cy="24076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6350">
          <a:noFill/>
        </a:ln>
      </cdr:spPr>
      <cdr:txBody>
        <a:bodyPr xmlns:a="http://schemas.openxmlformats.org/drawingml/2006/main" rot="0" spcFirstLastPara="0" vert="horz" wrap="square" lIns="91440" tIns="45720" rIns="91440" bIns="45720" numCol="1" spcCol="0" rtlCol="0" fromWordArt="0" anchor="t" anchorCtr="0" forceAA="0" compatLnSpc="1">
          <a:prstTxWarp prst="textNoShape">
            <a:avLst/>
          </a:prstTxWarp>
          <a:no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marL="228600" indent="-228600" algn="just">
            <a:lnSpc>
              <a:spcPts val="1000"/>
            </a:lnSpc>
          </a:pPr>
          <a:r>
            <a:rPr lang="en-US" altLang="ja-JP" sz="1000" kern="100">
              <a:effectLst/>
              <a:latin typeface="BIZ UDPゴシック" panose="020B0400000000000000" pitchFamily="50" charset="-128"/>
              <a:ea typeface="BIZ UDPゴシック" panose="020B0400000000000000" pitchFamily="50" charset="-128"/>
              <a:cs typeface="Times New Roman" panose="02020603050405020304" pitchFamily="18" charset="0"/>
            </a:rPr>
            <a:t>※</a:t>
          </a:r>
          <a:r>
            <a:rPr lang="ja-JP" sz="1000" kern="100">
              <a:effectLst/>
              <a:latin typeface="BIZ UDPゴシック" panose="020B0400000000000000" pitchFamily="50" charset="-128"/>
              <a:ea typeface="BIZ UDPゴシック" panose="020B0400000000000000" pitchFamily="50" charset="-128"/>
              <a:cs typeface="Times New Roman" panose="02020603050405020304" pitchFamily="18" charset="0"/>
            </a:rPr>
            <a:t>総数</a:t>
          </a:r>
          <a:r>
            <a:rPr lang="en-US" altLang="ja-JP" sz="1000" kern="100">
              <a:effectLst/>
              <a:latin typeface="BIZ UDPゴシック" panose="020B0400000000000000" pitchFamily="50" charset="-128"/>
              <a:ea typeface="BIZ UDPゴシック" panose="020B0400000000000000" pitchFamily="50" charset="-128"/>
              <a:cs typeface="Times New Roman" panose="02020603050405020304" pitchFamily="18" charset="0"/>
            </a:rPr>
            <a:t> 518</a:t>
          </a:r>
          <a:r>
            <a:rPr lang="ja-JP" sz="1000" kern="100">
              <a:effectLst/>
              <a:latin typeface="BIZ UDPゴシック" panose="020B0400000000000000" pitchFamily="50" charset="-128"/>
              <a:ea typeface="BIZ UDPゴシック" panose="020B0400000000000000" pitchFamily="50" charset="-128"/>
              <a:cs typeface="Times New Roman" panose="02020603050405020304" pitchFamily="18" charset="0"/>
            </a:rPr>
            <a:t>件</a:t>
          </a:r>
          <a:endParaRPr lang="ja-JP" sz="1050" kern="100">
            <a:effectLst/>
            <a:latin typeface="BIZ UDPゴシック" panose="020B0400000000000000" pitchFamily="50" charset="-128"/>
            <a:ea typeface="BIZ UDPゴシック" panose="020B0400000000000000" pitchFamily="50" charset="-128"/>
            <a:cs typeface="Times New Roman" panose="02020603050405020304" pitchFamily="18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0.69758</cdr:x>
      <cdr:y>0.12215</cdr:y>
    </cdr:from>
    <cdr:to>
      <cdr:x>0.9526</cdr:x>
      <cdr:y>0.16962</cdr:y>
    </cdr:to>
    <cdr:sp macro="" textlink="">
      <cdr:nvSpPr>
        <cdr:cNvPr id="2" name="テキスト ボックス 32">
          <a:extLst xmlns:a="http://schemas.openxmlformats.org/drawingml/2006/main">
            <a:ext uri="{FF2B5EF4-FFF2-40B4-BE49-F238E27FC236}">
              <a16:creationId xmlns:a16="http://schemas.microsoft.com/office/drawing/2014/main" id="{421806D2-7F1C-8113-6B68-43BA3BD97FE2}"/>
            </a:ext>
          </a:extLst>
        </cdr:cNvPr>
        <cdr:cNvSpPr txBox="1"/>
      </cdr:nvSpPr>
      <cdr:spPr>
        <a:xfrm xmlns:a="http://schemas.openxmlformats.org/drawingml/2006/main">
          <a:off x="3832507" y="552927"/>
          <a:ext cx="1401108" cy="214874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6350">
          <a:noFill/>
        </a:ln>
      </cdr:spPr>
      <cdr:txBody>
        <a:bodyPr xmlns:a="http://schemas.openxmlformats.org/drawingml/2006/main" rot="0" spcFirstLastPara="0" vert="horz" wrap="square" lIns="91440" tIns="45720" rIns="91440" bIns="45720" numCol="1" spcCol="0" rtlCol="0" fromWordArt="0" anchor="t" anchorCtr="0" forceAA="0" compatLnSpc="1">
          <a:prstTxWarp prst="textNoShape">
            <a:avLst/>
          </a:prstTxWarp>
          <a:no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marL="228600" indent="-228600" algn="just">
            <a:lnSpc>
              <a:spcPts val="1000"/>
            </a:lnSpc>
          </a:pPr>
          <a:r>
            <a:rPr lang="en-US" altLang="ja-JP" sz="1200" kern="100">
              <a:effectLst/>
              <a:latin typeface="BIZ UDPゴシック" panose="020B0400000000000000" pitchFamily="50" charset="-128"/>
              <a:ea typeface="BIZ UDPゴシック" panose="020B0400000000000000" pitchFamily="50" charset="-128"/>
              <a:cs typeface="Times New Roman" panose="02020603050405020304" pitchFamily="18" charset="0"/>
            </a:rPr>
            <a:t>※</a:t>
          </a:r>
          <a:r>
            <a:rPr lang="ja-JP" sz="1200" kern="100">
              <a:effectLst/>
              <a:latin typeface="BIZ UDPゴシック" panose="020B0400000000000000" pitchFamily="50" charset="-128"/>
              <a:ea typeface="BIZ UDPゴシック" panose="020B0400000000000000" pitchFamily="50" charset="-128"/>
              <a:cs typeface="Times New Roman" panose="02020603050405020304" pitchFamily="18" charset="0"/>
            </a:rPr>
            <a:t>総数</a:t>
          </a:r>
          <a:r>
            <a:rPr lang="en-US" altLang="ja-JP" sz="1200" kern="100">
              <a:effectLst/>
              <a:latin typeface="BIZ UDPゴシック" panose="020B0400000000000000" pitchFamily="50" charset="-128"/>
              <a:ea typeface="BIZ UDPゴシック" panose="020B0400000000000000" pitchFamily="50" charset="-128"/>
              <a:cs typeface="Times New Roman" panose="02020603050405020304" pitchFamily="18" charset="0"/>
            </a:rPr>
            <a:t> 3,597</a:t>
          </a:r>
          <a:r>
            <a:rPr lang="ja-JP" sz="1200" kern="100">
              <a:effectLst/>
              <a:latin typeface="BIZ UDPゴシック" panose="020B0400000000000000" pitchFamily="50" charset="-128"/>
              <a:ea typeface="BIZ UDPゴシック" panose="020B0400000000000000" pitchFamily="50" charset="-128"/>
              <a:cs typeface="Times New Roman" panose="02020603050405020304" pitchFamily="18" charset="0"/>
            </a:rPr>
            <a:t>件</a:t>
          </a:r>
          <a:endParaRPr lang="ja-JP" sz="1400" kern="100">
            <a:effectLst/>
            <a:latin typeface="BIZ UDPゴシック" panose="020B0400000000000000" pitchFamily="50" charset="-128"/>
            <a:ea typeface="BIZ UDPゴシック" panose="020B0400000000000000" pitchFamily="50" charset="-128"/>
            <a:cs typeface="Times New Roman" panose="02020603050405020304" pitchFamily="18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8736E-8422-4176-9CB4-1DBD0FA93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森　亮</dc:creator>
  <cp:lastModifiedBy>田村 大阪府人権協会</cp:lastModifiedBy>
  <cp:revision>4</cp:revision>
  <cp:lastPrinted>2025-10-23T02:08:00Z</cp:lastPrinted>
  <dcterms:created xsi:type="dcterms:W3CDTF">2025-10-23T02:03:00Z</dcterms:created>
  <dcterms:modified xsi:type="dcterms:W3CDTF">2025-10-23T02:09:00Z</dcterms:modified>
</cp:coreProperties>
</file>